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4AB9" w14:textId="77777777" w:rsidR="00AF2D75" w:rsidRPr="00744098" w:rsidRDefault="00AF2D75" w:rsidP="00AF2D75">
      <w:pPr>
        <w:autoSpaceDE w:val="0"/>
        <w:autoSpaceDN w:val="0"/>
        <w:adjustRightInd w:val="0"/>
        <w:jc w:val="center"/>
        <w:rPr>
          <w:rFonts w:ascii="Arial" w:hAnsi="Arial" w:cs="Arial"/>
          <w:b/>
          <w:bCs/>
          <w:iCs/>
        </w:rPr>
      </w:pPr>
      <w:r>
        <w:rPr>
          <w:rFonts w:ascii="Arial" w:hAnsi="Arial" w:cs="Arial"/>
          <w:b/>
          <w:bCs/>
          <w:i/>
          <w:iCs/>
          <w:lang w:val="en-US"/>
        </w:rPr>
        <w:t>AVALIAÇÃO DA ATIVIDADE ANTITUMORAL DE ARTHROSPIRA PLATENSIS ISOLADA E ASOCIADA AO SULFATO DE VINCRISTINA NO TRATAMENTO DO TUMOR VENÉREO TRANSMISSÍVEL CANINO</w:t>
      </w:r>
      <w:r w:rsidRPr="00744098">
        <w:rPr>
          <w:rFonts w:ascii="Arial" w:hAnsi="Arial" w:cs="Arial"/>
          <w:b/>
          <w:bCs/>
          <w:i/>
          <w:iCs/>
        </w:rPr>
        <w:t>.</w:t>
      </w:r>
    </w:p>
    <w:p w14:paraId="5C05D78F" w14:textId="637EB620" w:rsidR="00DF3326" w:rsidRPr="00744098" w:rsidRDefault="00DF3326" w:rsidP="00107C54">
      <w:pPr>
        <w:autoSpaceDE w:val="0"/>
        <w:autoSpaceDN w:val="0"/>
        <w:adjustRightInd w:val="0"/>
        <w:jc w:val="center"/>
        <w:rPr>
          <w:rFonts w:ascii="Arial" w:hAnsi="Arial" w:cs="Arial"/>
          <w:b/>
          <w:bCs/>
          <w:iCs/>
        </w:rPr>
      </w:pPr>
    </w:p>
    <w:p w14:paraId="672B7F09" w14:textId="77777777" w:rsidR="00DF3326" w:rsidRDefault="00DF3326" w:rsidP="00FC7DB9">
      <w:pPr>
        <w:autoSpaceDE w:val="0"/>
        <w:autoSpaceDN w:val="0"/>
        <w:adjustRightInd w:val="0"/>
        <w:spacing w:line="360" w:lineRule="auto"/>
        <w:jc w:val="center"/>
        <w:rPr>
          <w:rFonts w:ascii="Arial" w:hAnsi="Arial" w:cs="Arial"/>
          <w:b/>
          <w:bCs/>
          <w:iCs/>
          <w:sz w:val="22"/>
          <w:szCs w:val="22"/>
        </w:rPr>
      </w:pPr>
    </w:p>
    <w:p w14:paraId="0AB5604D" w14:textId="77777777" w:rsidR="00FC7DB9" w:rsidRPr="00C30CE7" w:rsidRDefault="00FC7DB9" w:rsidP="00FC7DB9">
      <w:pPr>
        <w:autoSpaceDE w:val="0"/>
        <w:autoSpaceDN w:val="0"/>
        <w:adjustRightInd w:val="0"/>
        <w:spacing w:line="360" w:lineRule="auto"/>
        <w:jc w:val="center"/>
        <w:rPr>
          <w:rFonts w:ascii="Arial" w:hAnsi="Arial" w:cs="Arial"/>
          <w:b/>
          <w:bCs/>
          <w:iCs/>
          <w:sz w:val="22"/>
          <w:szCs w:val="22"/>
        </w:rPr>
      </w:pPr>
    </w:p>
    <w:p w14:paraId="6B3C3041" w14:textId="2B463EAE" w:rsidR="00DF3326" w:rsidRPr="00C30CE7" w:rsidRDefault="00AF2D75" w:rsidP="00744098">
      <w:pPr>
        <w:autoSpaceDE w:val="0"/>
        <w:autoSpaceDN w:val="0"/>
        <w:adjustRightInd w:val="0"/>
        <w:spacing w:line="360" w:lineRule="auto"/>
        <w:jc w:val="right"/>
        <w:rPr>
          <w:rFonts w:ascii="Arial" w:hAnsi="Arial" w:cs="Arial"/>
          <w:b/>
          <w:bCs/>
          <w:sz w:val="20"/>
          <w:szCs w:val="20"/>
          <w:vertAlign w:val="superscript"/>
        </w:rPr>
      </w:pPr>
      <w:r>
        <w:rPr>
          <w:rFonts w:ascii="Arial" w:hAnsi="Arial" w:cs="Arial"/>
          <w:b/>
          <w:bCs/>
          <w:sz w:val="20"/>
          <w:szCs w:val="20"/>
        </w:rPr>
        <w:t>Francyberg Vaz Barbosa</w:t>
      </w:r>
      <w:r w:rsidR="00DF3326" w:rsidRPr="00C30CE7">
        <w:rPr>
          <w:rStyle w:val="Refdenotaderodap"/>
          <w:rFonts w:ascii="Arial" w:hAnsi="Arial" w:cs="Arial"/>
          <w:b/>
          <w:bCs/>
          <w:sz w:val="20"/>
          <w:szCs w:val="20"/>
        </w:rPr>
        <w:footnoteReference w:id="1"/>
      </w:r>
      <w:r w:rsidR="00DF3326" w:rsidRPr="00C30CE7">
        <w:rPr>
          <w:rFonts w:ascii="Arial" w:hAnsi="Arial" w:cs="Arial"/>
          <w:b/>
          <w:bCs/>
          <w:sz w:val="20"/>
          <w:szCs w:val="20"/>
        </w:rPr>
        <w:t>,</w:t>
      </w:r>
      <w:r>
        <w:rPr>
          <w:rFonts w:ascii="Arial" w:hAnsi="Arial" w:cs="Arial"/>
          <w:b/>
          <w:bCs/>
          <w:sz w:val="20"/>
          <w:szCs w:val="20"/>
        </w:rPr>
        <w:t>Gabriela Noronha de Toledo</w:t>
      </w:r>
      <w:r w:rsidR="00DF3326" w:rsidRPr="00C30CE7">
        <w:rPr>
          <w:rStyle w:val="Refdenotaderodap"/>
          <w:rFonts w:ascii="Arial" w:hAnsi="Arial" w:cs="Arial"/>
          <w:b/>
          <w:bCs/>
          <w:sz w:val="20"/>
          <w:szCs w:val="20"/>
        </w:rPr>
        <w:footnoteReference w:id="2"/>
      </w:r>
    </w:p>
    <w:p w14:paraId="7F1415FC" w14:textId="77777777" w:rsidR="00DF3326" w:rsidRDefault="00DF3326" w:rsidP="00FC7DB9">
      <w:pPr>
        <w:autoSpaceDE w:val="0"/>
        <w:autoSpaceDN w:val="0"/>
        <w:adjustRightInd w:val="0"/>
        <w:spacing w:line="360" w:lineRule="auto"/>
        <w:jc w:val="center"/>
        <w:rPr>
          <w:rFonts w:ascii="Arial" w:hAnsi="Arial" w:cs="Arial"/>
          <w:b/>
          <w:bCs/>
        </w:rPr>
      </w:pPr>
    </w:p>
    <w:p w14:paraId="409C65CC" w14:textId="77777777" w:rsidR="00FC7DB9" w:rsidRDefault="00FC7DB9" w:rsidP="00FC7DB9">
      <w:pPr>
        <w:autoSpaceDE w:val="0"/>
        <w:autoSpaceDN w:val="0"/>
        <w:adjustRightInd w:val="0"/>
        <w:spacing w:line="360" w:lineRule="auto"/>
        <w:jc w:val="center"/>
        <w:rPr>
          <w:rFonts w:ascii="Arial" w:hAnsi="Arial" w:cs="Arial"/>
          <w:b/>
          <w:bCs/>
        </w:rPr>
      </w:pPr>
    </w:p>
    <w:p w14:paraId="4AFA29B0" w14:textId="77777777" w:rsidR="00FC7DB9" w:rsidRDefault="00FC7DB9" w:rsidP="00FC7DB9">
      <w:pPr>
        <w:autoSpaceDE w:val="0"/>
        <w:autoSpaceDN w:val="0"/>
        <w:adjustRightInd w:val="0"/>
        <w:spacing w:line="360" w:lineRule="auto"/>
        <w:jc w:val="center"/>
        <w:rPr>
          <w:rFonts w:ascii="Arial" w:hAnsi="Arial" w:cs="Arial"/>
          <w:b/>
          <w:bCs/>
        </w:rPr>
      </w:pPr>
    </w:p>
    <w:p w14:paraId="7A1E11F6" w14:textId="77777777" w:rsidR="00FC7DB9" w:rsidRPr="00744098" w:rsidRDefault="00FC7DB9" w:rsidP="00FC7DB9">
      <w:pPr>
        <w:autoSpaceDE w:val="0"/>
        <w:autoSpaceDN w:val="0"/>
        <w:adjustRightInd w:val="0"/>
        <w:spacing w:line="360" w:lineRule="auto"/>
        <w:jc w:val="center"/>
        <w:rPr>
          <w:rFonts w:ascii="Arial" w:hAnsi="Arial" w:cs="Arial"/>
          <w:b/>
          <w:bCs/>
        </w:rPr>
      </w:pPr>
    </w:p>
    <w:p w14:paraId="6EA40014" w14:textId="77777777" w:rsidR="00107C54" w:rsidRPr="003870EA" w:rsidRDefault="00DF3326" w:rsidP="00107C54">
      <w:pPr>
        <w:autoSpaceDE w:val="0"/>
        <w:autoSpaceDN w:val="0"/>
        <w:adjustRightInd w:val="0"/>
        <w:spacing w:line="360" w:lineRule="auto"/>
        <w:rPr>
          <w:rFonts w:ascii="Arial" w:hAnsi="Arial" w:cs="Arial"/>
          <w:b/>
          <w:bCs/>
          <w:caps/>
          <w:sz w:val="20"/>
          <w:szCs w:val="20"/>
          <w:lang w:val="en-US"/>
        </w:rPr>
      </w:pPr>
      <w:r w:rsidRPr="003870EA">
        <w:rPr>
          <w:rFonts w:ascii="Arial" w:hAnsi="Arial" w:cs="Arial"/>
          <w:b/>
          <w:bCs/>
          <w:caps/>
          <w:lang w:val="en-US"/>
        </w:rPr>
        <w:t>Resumo</w:t>
      </w:r>
    </w:p>
    <w:p w14:paraId="3EDD9AC3" w14:textId="11D46437" w:rsidR="00107C54" w:rsidRDefault="00AF2D75" w:rsidP="00AF2D75">
      <w:pPr>
        <w:autoSpaceDE w:val="0"/>
        <w:autoSpaceDN w:val="0"/>
        <w:adjustRightInd w:val="0"/>
        <w:jc w:val="both"/>
        <w:rPr>
          <w:rFonts w:ascii="Arial" w:hAnsi="Arial" w:cs="Arial"/>
          <w:noProof/>
          <w:lang w:val="en-US"/>
        </w:rPr>
      </w:pPr>
      <w:r w:rsidRPr="00AF2D75">
        <w:rPr>
          <w:rFonts w:ascii="Arial" w:hAnsi="Arial" w:cs="Arial"/>
          <w:noProof/>
          <w:lang w:val="en-US"/>
        </w:rPr>
        <w:t>O Tumor Venéreo Transmissível Canino (TVTC) é uma neoplasia contagiosa de células redondas que acomete principalmente cães errantes em regiões tropicais e subtropicais. Este estudo visou avaliar o efeito antineoplásico da Spirulina platensis associada ao sulfato de vincristina no tratamento do TVTC. A pesquisa foi realizada no Hospital Veterinário Universitário da UFCG, campus de Patos-PB, com um delineamento em blocos casualizados. Animais diagnosticados com TVTC foram divididos em dois grupos: o controle, tratado exclusivamente com vincristina (0,75 mg/m², IV, semanalmente), e o grupo experimental, tratado com vincristina e suplementação diária de Spirulina (5 g/animal) durante quatro a seis semanas. Hemograma, bioquímica sérica, citologia de linfonodos e exames de imagem foram realizados semanalmente para monitoramento da evolução tumoral e condições clínicas dos cães.</w:t>
      </w:r>
      <w:r>
        <w:rPr>
          <w:rFonts w:ascii="Arial" w:hAnsi="Arial" w:cs="Arial"/>
          <w:noProof/>
          <w:lang w:val="en-US"/>
        </w:rPr>
        <w:t xml:space="preserve"> </w:t>
      </w:r>
      <w:r w:rsidRPr="00AF2D75">
        <w:rPr>
          <w:rFonts w:ascii="Arial" w:hAnsi="Arial" w:cs="Arial"/>
          <w:noProof/>
          <w:lang w:val="en-US"/>
        </w:rPr>
        <w:t>Os resultados mostraram que, no grupo tratado com Spirulina, houve uma redução significativa no tamanho do tumor nas primeiras semanas, sugerindo efeito antineoplásico e anti-inflamatório. No entanto, todos os animais do grupo experimental vieram a óbito devido a doenças concomitantes como parasitose, broncopneumonia e piometra, o que comprometeu a análise estatística. No grupo controle, observou-se anemia leve e trombocitopenia associada ao uso da vincristina. Embora a Spirulina tenha demonstrado potencial como adjuvante no tratamento oncológico, a mortalidade elevada no grupo experimental indica a necessidade de maior controle sobre as condições clínicas pré-existentes dos animais. Futuros estudos com um número maior de amostras são necessários para validar o uso da Spirulina como terapêutica complementar em casos de TVTC.</w:t>
      </w:r>
    </w:p>
    <w:p w14:paraId="5E447375" w14:textId="77777777" w:rsidR="00AF2D75" w:rsidRPr="00FC7DB9" w:rsidRDefault="00AF2D75" w:rsidP="00AF2D75">
      <w:pPr>
        <w:autoSpaceDE w:val="0"/>
        <w:autoSpaceDN w:val="0"/>
        <w:adjustRightInd w:val="0"/>
        <w:jc w:val="both"/>
        <w:rPr>
          <w:rFonts w:ascii="Arial" w:hAnsi="Arial" w:cs="Arial"/>
          <w:noProof/>
        </w:rPr>
      </w:pPr>
    </w:p>
    <w:p w14:paraId="5686EDD3" w14:textId="683F1B29" w:rsidR="00DF3326" w:rsidRPr="00744098" w:rsidRDefault="00DF3326" w:rsidP="00DF3326">
      <w:pPr>
        <w:autoSpaceDE w:val="0"/>
        <w:autoSpaceDN w:val="0"/>
        <w:adjustRightInd w:val="0"/>
        <w:jc w:val="both"/>
        <w:rPr>
          <w:rFonts w:ascii="Arial" w:hAnsi="Arial" w:cs="Arial"/>
          <w:iCs/>
        </w:rPr>
      </w:pPr>
      <w:r w:rsidRPr="00744098">
        <w:rPr>
          <w:rFonts w:ascii="Arial" w:hAnsi="Arial" w:cs="Arial"/>
          <w:b/>
          <w:bCs/>
          <w:iCs/>
        </w:rPr>
        <w:t xml:space="preserve">Palavras-chave: </w:t>
      </w:r>
      <w:r w:rsidR="00AF2D75" w:rsidRPr="00ED31AC">
        <w:rPr>
          <w:rFonts w:ascii="Arial" w:hAnsi="Arial" w:cs="Arial"/>
        </w:rPr>
        <w:t>ficocianina. quimioterapia. cães. neoplasia.</w:t>
      </w:r>
    </w:p>
    <w:p w14:paraId="0294C515" w14:textId="4A8346A7" w:rsidR="00AF2D75" w:rsidRPr="00AF2D75" w:rsidRDefault="00744098" w:rsidP="00AF2D75">
      <w:pPr>
        <w:autoSpaceDE w:val="0"/>
        <w:autoSpaceDN w:val="0"/>
        <w:adjustRightInd w:val="0"/>
        <w:jc w:val="center"/>
        <w:rPr>
          <w:rFonts w:ascii="Arial" w:hAnsi="Arial" w:cs="Arial"/>
          <w:b/>
          <w:bCs/>
          <w:i/>
          <w:iCs/>
        </w:rPr>
      </w:pPr>
      <w:r w:rsidRPr="003870EA">
        <w:rPr>
          <w:rFonts w:ascii="Arial" w:hAnsi="Arial" w:cs="Arial"/>
          <w:b/>
          <w:noProof/>
          <w:sz w:val="20"/>
          <w:szCs w:val="20"/>
          <w:lang w:val="en-US"/>
        </w:rPr>
        <w:br w:type="page"/>
      </w:r>
      <w:r w:rsidR="00312464">
        <w:rPr>
          <w:rFonts w:ascii="Arial" w:hAnsi="Arial" w:cs="Arial"/>
          <w:b/>
          <w:bCs/>
          <w:i/>
          <w:iCs/>
          <w:lang w:val="en"/>
        </w:rPr>
        <w:lastRenderedPageBreak/>
        <w:t>A</w:t>
      </w:r>
      <w:r w:rsidR="00AF2D75" w:rsidRPr="00AF2D75">
        <w:rPr>
          <w:rFonts w:ascii="Arial" w:hAnsi="Arial" w:cs="Arial"/>
          <w:b/>
          <w:bCs/>
          <w:i/>
          <w:iCs/>
          <w:lang w:val="en"/>
        </w:rPr>
        <w:t>VALUATION OF THE ANTITUMORAL ACTIVITY OF ARTHROSPIRA PLATENSIS ISOLATED AND ASSOCIATED WITH VINCRISTINE SULPHATE IN THE TREATMENT OF CANINE TRANSMISSIBLE VENERAL TUMOR.</w:t>
      </w:r>
    </w:p>
    <w:p w14:paraId="763986D6" w14:textId="20596ED4" w:rsidR="00744098" w:rsidRPr="003870EA" w:rsidRDefault="00744098" w:rsidP="00AF2D75">
      <w:pPr>
        <w:autoSpaceDE w:val="0"/>
        <w:autoSpaceDN w:val="0"/>
        <w:adjustRightInd w:val="0"/>
        <w:jc w:val="center"/>
        <w:rPr>
          <w:rFonts w:ascii="Arial" w:hAnsi="Arial" w:cs="Arial"/>
          <w:b/>
          <w:bCs/>
          <w:lang w:val="en-US"/>
        </w:rPr>
      </w:pPr>
    </w:p>
    <w:p w14:paraId="17F6B528" w14:textId="77777777" w:rsidR="00FC7DB9" w:rsidRPr="003870EA" w:rsidRDefault="00FC7DB9" w:rsidP="00FC7DB9">
      <w:pPr>
        <w:autoSpaceDE w:val="0"/>
        <w:autoSpaceDN w:val="0"/>
        <w:adjustRightInd w:val="0"/>
        <w:spacing w:line="360" w:lineRule="auto"/>
        <w:jc w:val="center"/>
        <w:rPr>
          <w:rFonts w:ascii="Arial" w:hAnsi="Arial" w:cs="Arial"/>
          <w:b/>
          <w:bCs/>
          <w:lang w:val="en-US"/>
        </w:rPr>
      </w:pPr>
    </w:p>
    <w:p w14:paraId="6E908B48" w14:textId="77777777" w:rsidR="00FC7DB9" w:rsidRPr="003870EA" w:rsidRDefault="00FC7DB9" w:rsidP="00FC7DB9">
      <w:pPr>
        <w:autoSpaceDE w:val="0"/>
        <w:autoSpaceDN w:val="0"/>
        <w:adjustRightInd w:val="0"/>
        <w:spacing w:line="360" w:lineRule="auto"/>
        <w:jc w:val="center"/>
        <w:rPr>
          <w:rFonts w:ascii="Arial" w:hAnsi="Arial" w:cs="Arial"/>
          <w:b/>
          <w:bCs/>
          <w:lang w:val="en-US"/>
        </w:rPr>
      </w:pPr>
    </w:p>
    <w:p w14:paraId="3A3C3B7F" w14:textId="77777777" w:rsidR="00FC7DB9" w:rsidRPr="003870EA" w:rsidRDefault="00FC7DB9" w:rsidP="00FC7DB9">
      <w:pPr>
        <w:autoSpaceDE w:val="0"/>
        <w:autoSpaceDN w:val="0"/>
        <w:adjustRightInd w:val="0"/>
        <w:spacing w:line="360" w:lineRule="auto"/>
        <w:jc w:val="center"/>
        <w:rPr>
          <w:rFonts w:ascii="Arial" w:hAnsi="Arial" w:cs="Arial"/>
          <w:b/>
          <w:bCs/>
          <w:lang w:val="en-US"/>
        </w:rPr>
      </w:pPr>
    </w:p>
    <w:p w14:paraId="33C3582C" w14:textId="77777777" w:rsidR="00744098" w:rsidRPr="003870EA" w:rsidRDefault="00FC7DB9" w:rsidP="00107C54">
      <w:pPr>
        <w:autoSpaceDE w:val="0"/>
        <w:autoSpaceDN w:val="0"/>
        <w:adjustRightInd w:val="0"/>
        <w:spacing w:line="360" w:lineRule="auto"/>
        <w:rPr>
          <w:rFonts w:ascii="Arial" w:hAnsi="Arial" w:cs="Arial"/>
          <w:b/>
          <w:bCs/>
          <w:caps/>
          <w:sz w:val="20"/>
          <w:szCs w:val="20"/>
          <w:lang w:val="en-US"/>
        </w:rPr>
      </w:pPr>
      <w:r w:rsidRPr="003870EA">
        <w:rPr>
          <w:rFonts w:ascii="Arial" w:hAnsi="Arial" w:cs="Arial"/>
          <w:b/>
          <w:bCs/>
          <w:caps/>
          <w:lang w:val="en-US"/>
        </w:rPr>
        <w:t>ABSTRACT</w:t>
      </w:r>
    </w:p>
    <w:p w14:paraId="2FE302BA" w14:textId="6AC91E43" w:rsidR="00AF2D75" w:rsidRPr="00AF2D75" w:rsidRDefault="00AF2D75" w:rsidP="00AF2D75">
      <w:pPr>
        <w:autoSpaceDE w:val="0"/>
        <w:autoSpaceDN w:val="0"/>
        <w:adjustRightInd w:val="0"/>
        <w:ind w:firstLine="357"/>
        <w:jc w:val="both"/>
        <w:rPr>
          <w:rFonts w:ascii="Arial" w:hAnsi="Arial" w:cs="Arial"/>
          <w:noProof/>
          <w:lang w:val="en"/>
        </w:rPr>
      </w:pPr>
      <w:r w:rsidRPr="00AF2D75">
        <w:rPr>
          <w:rFonts w:ascii="Arial" w:hAnsi="Arial" w:cs="Arial"/>
          <w:noProof/>
          <w:lang w:val="en"/>
        </w:rPr>
        <w:t>Canine Transmissible Venereal Tumor (TCVT) is a contagious round cell neoplasm that mainly affects stray dogs in tropical and subtropical regions. This study aimed to evaluate the antineoplastic effect of Spirulina platensis associated with vincristine sulfate in the treatment of CTVT. The research was carried out at the UFCG University Veterinary Hospital, Patos-PB campus, with a randomized block design. Animals diagnosed with CTVT were divided into two groups: the control, treated exclusively with vincristine (0.75 mg/m², IV, weekly), and the experimental group, treated with vincristine and daily Spirulina supplementation (5 g/animal) during four to six weeks. Hemogram, serum biochemistry, lymph node cytology and imaging tests were performed weekly to monitor the tumor evolution and clinical conditions of the dogs.</w:t>
      </w:r>
      <w:r>
        <w:rPr>
          <w:rFonts w:ascii="Arial" w:hAnsi="Arial" w:cs="Arial"/>
          <w:noProof/>
          <w:lang w:val="en"/>
        </w:rPr>
        <w:t xml:space="preserve"> </w:t>
      </w:r>
      <w:r w:rsidRPr="00AF2D75">
        <w:rPr>
          <w:rFonts w:ascii="Arial" w:hAnsi="Arial" w:cs="Arial"/>
          <w:noProof/>
          <w:lang w:val="en"/>
        </w:rPr>
        <w:t>The results showed that, in the group treated with Spirulina, there was a significant reduction in tumor size in the first weeks, suggesting an antineoplastic and anti-inflammatory effect. However, all animals in the experimental group died due to concomitant diseases such as parasitosis, bronchopneumonia and pyometra, which compromised the statistical analysis. In the control group, mild anemia and thrombocytopenia associated with the use of vincristine were observed. Although Spirulina has demonstrated potential as an adjuvant in oncological treatment, the high mortality in the experimental group indicates the need for greater control over the animals' pre-existing clinical conditions. Future studies with a larger number of samples are necessary to validate the use of Spirulina as complementary therapy in cases of CTVT.</w:t>
      </w:r>
    </w:p>
    <w:p w14:paraId="53E568AA" w14:textId="77777777" w:rsidR="00FC7DB9" w:rsidRPr="00FC7DB9" w:rsidRDefault="00FC7DB9" w:rsidP="00FC7DB9">
      <w:pPr>
        <w:autoSpaceDE w:val="0"/>
        <w:autoSpaceDN w:val="0"/>
        <w:adjustRightInd w:val="0"/>
        <w:ind w:firstLine="357"/>
        <w:jc w:val="both"/>
        <w:rPr>
          <w:rFonts w:ascii="Arial" w:hAnsi="Arial" w:cs="Arial"/>
          <w:noProof/>
        </w:rPr>
      </w:pPr>
    </w:p>
    <w:p w14:paraId="22ED33F3" w14:textId="59536CED" w:rsidR="00577BAB" w:rsidRPr="00744098" w:rsidRDefault="00107C54" w:rsidP="00744098">
      <w:pPr>
        <w:autoSpaceDE w:val="0"/>
        <w:autoSpaceDN w:val="0"/>
        <w:adjustRightInd w:val="0"/>
        <w:jc w:val="both"/>
        <w:rPr>
          <w:rFonts w:ascii="Arial" w:hAnsi="Arial" w:cs="Arial"/>
          <w:iCs/>
        </w:rPr>
      </w:pPr>
      <w:r>
        <w:rPr>
          <w:rFonts w:ascii="Arial" w:hAnsi="Arial" w:cs="Arial"/>
          <w:b/>
          <w:bCs/>
          <w:iCs/>
        </w:rPr>
        <w:t>Keywords</w:t>
      </w:r>
      <w:r w:rsidR="00744098" w:rsidRPr="00744098">
        <w:rPr>
          <w:rFonts w:ascii="Arial" w:hAnsi="Arial" w:cs="Arial"/>
          <w:b/>
          <w:bCs/>
          <w:iCs/>
        </w:rPr>
        <w:t xml:space="preserve">: </w:t>
      </w:r>
      <w:r w:rsidR="00A97AF1" w:rsidRPr="00BC2A33">
        <w:rPr>
          <w:rFonts w:ascii="Arial" w:hAnsi="Arial" w:cs="Arial"/>
          <w:noProof/>
          <w:lang w:val="en"/>
        </w:rPr>
        <w:t>phycocyanin</w:t>
      </w:r>
      <w:r w:rsidR="00A97AF1">
        <w:rPr>
          <w:rFonts w:ascii="Arial" w:hAnsi="Arial" w:cs="Arial"/>
          <w:noProof/>
          <w:lang w:val="en"/>
        </w:rPr>
        <w:t>.</w:t>
      </w:r>
      <w:r w:rsidR="00A97AF1" w:rsidRPr="00BC2A33">
        <w:rPr>
          <w:rFonts w:ascii="Arial" w:hAnsi="Arial" w:cs="Arial"/>
          <w:noProof/>
          <w:lang w:val="en"/>
        </w:rPr>
        <w:t xml:space="preserve"> chemotherapy. dogs. neoplasm.</w:t>
      </w:r>
    </w:p>
    <w:sectPr w:rsidR="00577BAB" w:rsidRPr="00744098" w:rsidSect="00107C5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3180A" w14:textId="77777777" w:rsidR="007974FE" w:rsidRDefault="007974FE">
      <w:r>
        <w:separator/>
      </w:r>
    </w:p>
  </w:endnote>
  <w:endnote w:type="continuationSeparator" w:id="0">
    <w:p w14:paraId="202BD904" w14:textId="77777777" w:rsidR="007974FE" w:rsidRDefault="0079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D2078" w14:textId="77777777" w:rsidR="000D1C60" w:rsidRDefault="000D1C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8F44" w14:textId="77777777" w:rsidR="000D1C60" w:rsidRDefault="000D1C6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CC412" w14:textId="77777777" w:rsidR="000D1C60" w:rsidRDefault="000D1C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EF05A" w14:textId="77777777" w:rsidR="007974FE" w:rsidRDefault="007974FE">
      <w:r>
        <w:separator/>
      </w:r>
    </w:p>
  </w:footnote>
  <w:footnote w:type="continuationSeparator" w:id="0">
    <w:p w14:paraId="5EA83811" w14:textId="77777777" w:rsidR="007974FE" w:rsidRDefault="007974FE">
      <w:r>
        <w:continuationSeparator/>
      </w:r>
    </w:p>
  </w:footnote>
  <w:footnote w:id="1">
    <w:p w14:paraId="5F09B859" w14:textId="510A6CC9" w:rsidR="00DF3326" w:rsidRPr="00A74E31" w:rsidRDefault="00DF3326" w:rsidP="00DF3326">
      <w:pPr>
        <w:pStyle w:val="Textodenotaderodap"/>
      </w:pPr>
      <w:r>
        <w:rPr>
          <w:rStyle w:val="Refdenotaderodap"/>
        </w:rPr>
        <w:footnoteRef/>
      </w:r>
      <w:r w:rsidR="00AF2D75">
        <w:rPr>
          <w:rFonts w:ascii="Arial" w:hAnsi="Arial" w:cs="Arial"/>
          <w:color w:val="000000"/>
          <w:sz w:val="18"/>
          <w:szCs w:val="18"/>
          <w:lang w:val="pt-PT"/>
        </w:rPr>
        <w:t>Francyberg Vaz Barbosa, Graduando em Medcina Veterinária, Departamento</w:t>
      </w:r>
      <w:r w:rsidR="00AF2D75" w:rsidRPr="00CB0203">
        <w:rPr>
          <w:rFonts w:ascii="Arial" w:hAnsi="Arial" w:cs="Arial"/>
          <w:color w:val="000000"/>
          <w:sz w:val="18"/>
          <w:szCs w:val="18"/>
          <w:lang w:val="pt-PT"/>
        </w:rPr>
        <w:t xml:space="preserve"> de</w:t>
      </w:r>
      <w:r w:rsidR="00AF2D75">
        <w:rPr>
          <w:rFonts w:ascii="Arial" w:hAnsi="Arial" w:cs="Arial"/>
          <w:color w:val="000000"/>
          <w:sz w:val="18"/>
          <w:szCs w:val="18"/>
          <w:lang w:val="pt-PT"/>
        </w:rPr>
        <w:t xml:space="preserve"> Clínica de Pequenos Animais</w:t>
      </w:r>
      <w:r w:rsidR="00AF2D75" w:rsidRPr="00CB0203">
        <w:rPr>
          <w:rFonts w:ascii="Arial" w:hAnsi="Arial" w:cs="Arial"/>
          <w:color w:val="000000"/>
          <w:sz w:val="18"/>
          <w:szCs w:val="18"/>
          <w:lang w:val="pt-PT"/>
        </w:rPr>
        <w:t xml:space="preserve">, UFCG, </w:t>
      </w:r>
      <w:r w:rsidR="00AF2D75">
        <w:rPr>
          <w:rFonts w:ascii="Arial" w:hAnsi="Arial" w:cs="Arial"/>
          <w:color w:val="000000"/>
          <w:sz w:val="18"/>
          <w:szCs w:val="18"/>
          <w:lang w:val="pt-PT"/>
        </w:rPr>
        <w:t>Campina Grande,</w:t>
      </w:r>
      <w:r w:rsidR="00AF2D75" w:rsidRPr="00CB0203">
        <w:rPr>
          <w:rFonts w:ascii="Arial" w:hAnsi="Arial" w:cs="Arial"/>
          <w:color w:val="000000"/>
          <w:sz w:val="18"/>
          <w:szCs w:val="18"/>
          <w:lang w:val="pt-PT"/>
        </w:rPr>
        <w:t xml:space="preserve"> </w:t>
      </w:r>
      <w:r w:rsidR="00AF2D75">
        <w:rPr>
          <w:rFonts w:ascii="Arial" w:hAnsi="Arial" w:cs="Arial"/>
          <w:color w:val="000000"/>
          <w:sz w:val="18"/>
          <w:szCs w:val="18"/>
          <w:lang w:val="pt-PT"/>
        </w:rPr>
        <w:t>Patos/</w:t>
      </w:r>
      <w:r w:rsidR="00AF2D75" w:rsidRPr="00CB0203">
        <w:rPr>
          <w:rFonts w:ascii="Arial" w:hAnsi="Arial" w:cs="Arial"/>
          <w:color w:val="000000"/>
          <w:sz w:val="18"/>
          <w:szCs w:val="18"/>
          <w:lang w:val="pt-PT"/>
        </w:rPr>
        <w:t xml:space="preserve">PB, </w:t>
      </w:r>
      <w:r w:rsidR="00AF2D75">
        <w:rPr>
          <w:rFonts w:ascii="Arial" w:hAnsi="Arial" w:cs="Arial"/>
          <w:color w:val="000000"/>
          <w:sz w:val="18"/>
          <w:szCs w:val="18"/>
          <w:lang w:val="pt-PT"/>
        </w:rPr>
        <w:t>e</w:t>
      </w:r>
      <w:r w:rsidR="00AF2D75" w:rsidRPr="00CB0203">
        <w:rPr>
          <w:rFonts w:ascii="Arial" w:hAnsi="Arial" w:cs="Arial"/>
          <w:color w:val="000000"/>
          <w:sz w:val="18"/>
          <w:szCs w:val="18"/>
          <w:lang w:val="pt-PT"/>
        </w:rPr>
        <w:t xml:space="preserve">-mail: </w:t>
      </w:r>
      <w:r w:rsidR="00AF2D75">
        <w:rPr>
          <w:rFonts w:ascii="Arial" w:hAnsi="Arial" w:cs="Arial"/>
          <w:color w:val="000000"/>
          <w:sz w:val="18"/>
          <w:szCs w:val="18"/>
          <w:lang w:val="pt-PT"/>
        </w:rPr>
        <w:t>francyberg.vaz@estudante.ufcg.edu.br</w:t>
      </w:r>
    </w:p>
  </w:footnote>
  <w:footnote w:id="2">
    <w:p w14:paraId="12F2101E" w14:textId="58E9D55A" w:rsidR="00DF3326" w:rsidRPr="00B65E1F" w:rsidRDefault="00DF3326" w:rsidP="00DF3326">
      <w:pPr>
        <w:pStyle w:val="Textodenotaderodap"/>
        <w:rPr>
          <w:rFonts w:ascii="Arial" w:hAnsi="Arial" w:cs="Arial"/>
          <w:sz w:val="18"/>
          <w:szCs w:val="18"/>
        </w:rPr>
      </w:pPr>
      <w:r>
        <w:rPr>
          <w:rStyle w:val="Refdenotaderodap"/>
        </w:rPr>
        <w:footnoteRef/>
      </w:r>
      <w:r w:rsidR="00AF2D75">
        <w:rPr>
          <w:rFonts w:ascii="Arial" w:hAnsi="Arial" w:cs="Arial"/>
          <w:sz w:val="18"/>
          <w:szCs w:val="18"/>
        </w:rPr>
        <w:t>Profa. Dra. Gabriela Noronha de Toledo,</w:t>
      </w:r>
      <w:r w:rsidR="00AF2D75" w:rsidRPr="00B65E1F">
        <w:rPr>
          <w:rFonts w:ascii="Arial" w:hAnsi="Arial" w:cs="Arial"/>
          <w:sz w:val="18"/>
          <w:szCs w:val="18"/>
        </w:rPr>
        <w:t xml:space="preserve"> </w:t>
      </w:r>
      <w:r w:rsidR="00AF2D75">
        <w:rPr>
          <w:rFonts w:ascii="Arial" w:hAnsi="Arial" w:cs="Arial"/>
          <w:sz w:val="18"/>
          <w:szCs w:val="18"/>
        </w:rPr>
        <w:t>Pesquisadora de incentivo</w:t>
      </w:r>
      <w:r w:rsidR="00AF2D75" w:rsidRPr="00B65E1F">
        <w:rPr>
          <w:rFonts w:ascii="Arial" w:hAnsi="Arial" w:cs="Arial"/>
          <w:color w:val="000000"/>
          <w:sz w:val="18"/>
          <w:szCs w:val="18"/>
          <w:lang w:val="pt-PT"/>
        </w:rPr>
        <w:t xml:space="preserve">, </w:t>
      </w:r>
      <w:r w:rsidR="00AF2D75">
        <w:rPr>
          <w:rFonts w:ascii="Arial" w:hAnsi="Arial" w:cs="Arial"/>
          <w:color w:val="000000"/>
          <w:sz w:val="18"/>
          <w:szCs w:val="18"/>
          <w:lang w:val="pt-PT"/>
        </w:rPr>
        <w:t>Clínica de Pequenos Animais</w:t>
      </w:r>
      <w:r w:rsidR="00AF2D75" w:rsidRPr="00B65E1F">
        <w:rPr>
          <w:rFonts w:ascii="Arial" w:hAnsi="Arial" w:cs="Arial"/>
          <w:color w:val="000000"/>
          <w:sz w:val="18"/>
          <w:szCs w:val="18"/>
          <w:lang w:val="pt-PT"/>
        </w:rPr>
        <w:t xml:space="preserve">, UFCG, Campina Grande, </w:t>
      </w:r>
      <w:r w:rsidR="00AF2D75">
        <w:rPr>
          <w:rFonts w:ascii="Arial" w:hAnsi="Arial" w:cs="Arial"/>
          <w:color w:val="000000"/>
          <w:sz w:val="18"/>
          <w:szCs w:val="18"/>
          <w:lang w:val="pt-PT"/>
        </w:rPr>
        <w:t>Patos/</w:t>
      </w:r>
      <w:r w:rsidR="00AF2D75" w:rsidRPr="00B65E1F">
        <w:rPr>
          <w:rFonts w:ascii="Arial" w:hAnsi="Arial" w:cs="Arial"/>
          <w:color w:val="000000"/>
          <w:sz w:val="18"/>
          <w:szCs w:val="18"/>
          <w:lang w:val="pt-PT"/>
        </w:rPr>
        <w:t xml:space="preserve">PB, </w:t>
      </w:r>
      <w:r w:rsidR="00AF2D75">
        <w:rPr>
          <w:rFonts w:ascii="Arial" w:hAnsi="Arial" w:cs="Arial"/>
          <w:color w:val="000000"/>
          <w:sz w:val="18"/>
          <w:szCs w:val="18"/>
          <w:lang w:val="pt-PT"/>
        </w:rPr>
        <w:t>e</w:t>
      </w:r>
      <w:r w:rsidR="00AF2D75" w:rsidRPr="00B65E1F">
        <w:rPr>
          <w:rFonts w:ascii="Arial" w:hAnsi="Arial" w:cs="Arial"/>
          <w:color w:val="000000"/>
          <w:sz w:val="18"/>
          <w:szCs w:val="18"/>
          <w:lang w:val="pt-PT"/>
        </w:rPr>
        <w:t xml:space="preserve">-mail: </w:t>
      </w:r>
      <w:r w:rsidR="00AF2D75">
        <w:rPr>
          <w:rFonts w:ascii="Arial" w:hAnsi="Arial" w:cs="Arial"/>
          <w:color w:val="000000"/>
          <w:sz w:val="18"/>
          <w:szCs w:val="18"/>
          <w:lang w:val="pt-PT"/>
        </w:rPr>
        <w:t>bitoledo@hotmail.com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78E2A" w14:textId="77777777" w:rsidR="000D1C60" w:rsidRDefault="000D1C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360A9" w14:textId="77777777" w:rsidR="00427103" w:rsidRPr="00917BAC" w:rsidRDefault="00427103" w:rsidP="00427103">
    <w:pPr>
      <w:spacing w:line="360" w:lineRule="auto"/>
      <w:jc w:val="center"/>
      <w:rPr>
        <w:rFonts w:ascii="Arial" w:hAnsi="Arial" w:cs="Arial"/>
        <w:b/>
        <w:caps/>
        <w:spacing w:val="-6"/>
        <w:sz w:val="20"/>
        <w:szCs w:val="20"/>
      </w:rPr>
    </w:pPr>
    <w:r w:rsidRPr="00917BAC">
      <w:rPr>
        <w:rFonts w:ascii="Arial" w:hAnsi="Arial" w:cs="Arial"/>
        <w:b/>
        <w:caps/>
        <w:spacing w:val="-6"/>
        <w:sz w:val="20"/>
        <w:szCs w:val="20"/>
      </w:rPr>
      <w:t>X</w:t>
    </w:r>
    <w:r w:rsidR="00385F6F">
      <w:rPr>
        <w:rFonts w:ascii="Arial" w:hAnsi="Arial" w:cs="Arial"/>
        <w:b/>
        <w:caps/>
        <w:spacing w:val="-6"/>
        <w:sz w:val="20"/>
        <w:szCs w:val="20"/>
      </w:rPr>
      <w:t>x</w:t>
    </w:r>
    <w:r w:rsidR="000D1C60">
      <w:rPr>
        <w:rFonts w:ascii="Arial" w:hAnsi="Arial" w:cs="Arial"/>
        <w:b/>
        <w:caps/>
        <w:spacing w:val="-6"/>
        <w:sz w:val="20"/>
        <w:szCs w:val="20"/>
      </w:rPr>
      <w:t>I</w:t>
    </w:r>
    <w:r w:rsidRPr="00917BAC">
      <w:rPr>
        <w:rFonts w:ascii="Arial" w:hAnsi="Arial" w:cs="Arial"/>
        <w:b/>
        <w:caps/>
        <w:spacing w:val="-6"/>
        <w:sz w:val="20"/>
        <w:szCs w:val="20"/>
      </w:rPr>
      <w:t xml:space="preserve"> Congresso de Iniciação Científica da Universidade Federal de Campina Grande</w:t>
    </w:r>
  </w:p>
  <w:tbl>
    <w:tblPr>
      <w:tblW w:w="5000" w:type="pct"/>
      <w:tblLook w:val="04A0" w:firstRow="1" w:lastRow="0" w:firstColumn="1" w:lastColumn="0" w:noHBand="0" w:noVBand="1"/>
    </w:tblPr>
    <w:tblGrid>
      <w:gridCol w:w="3025"/>
      <w:gridCol w:w="3130"/>
      <w:gridCol w:w="3132"/>
    </w:tblGrid>
    <w:tr w:rsidR="00427103" w:rsidRPr="005208A8" w14:paraId="6F22C9CE" w14:textId="77777777" w:rsidTr="00355131">
      <w:tc>
        <w:tcPr>
          <w:tcW w:w="1629" w:type="pct"/>
          <w:shd w:val="clear" w:color="auto" w:fill="auto"/>
          <w:vAlign w:val="center"/>
        </w:tcPr>
        <w:p w14:paraId="02900346" w14:textId="77777777" w:rsidR="00427103" w:rsidRPr="005208A8" w:rsidRDefault="000D1C60" w:rsidP="00427103">
          <w:pPr>
            <w:rPr>
              <w:rFonts w:ascii="Arial" w:hAnsi="Arial" w:cs="Arial"/>
              <w:b/>
              <w:caps/>
              <w:sz w:val="20"/>
              <w:szCs w:val="20"/>
            </w:rPr>
          </w:pPr>
          <w:r>
            <w:rPr>
              <w:noProof/>
            </w:rPr>
            <w:pict w14:anchorId="7352B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3pt">
                <v:imagedata r:id="rId1" o:title="logo"/>
              </v:shape>
            </w:pict>
          </w:r>
        </w:p>
      </w:tc>
      <w:tc>
        <w:tcPr>
          <w:tcW w:w="1685" w:type="pct"/>
          <w:shd w:val="clear" w:color="auto" w:fill="auto"/>
          <w:vAlign w:val="center"/>
        </w:tcPr>
        <w:p w14:paraId="69DA39AB" w14:textId="77777777" w:rsidR="00427103" w:rsidRPr="00FB7CC5" w:rsidRDefault="00427103" w:rsidP="00427103">
          <w:pPr>
            <w:jc w:val="center"/>
            <w:rPr>
              <w:rFonts w:ascii="Arial" w:hAnsi="Arial" w:cs="Arial"/>
              <w:sz w:val="20"/>
              <w:szCs w:val="20"/>
            </w:rPr>
          </w:pPr>
        </w:p>
      </w:tc>
      <w:tc>
        <w:tcPr>
          <w:tcW w:w="1686" w:type="pct"/>
          <w:shd w:val="clear" w:color="auto" w:fill="auto"/>
          <w:vAlign w:val="center"/>
        </w:tcPr>
        <w:p w14:paraId="73E33986" w14:textId="77777777" w:rsidR="00427103" w:rsidRPr="005208A8" w:rsidRDefault="000D1C60" w:rsidP="00427103">
          <w:pPr>
            <w:jc w:val="right"/>
            <w:rPr>
              <w:rFonts w:ascii="Arial" w:hAnsi="Arial" w:cs="Arial"/>
              <w:b/>
              <w:caps/>
              <w:sz w:val="20"/>
              <w:szCs w:val="20"/>
            </w:rPr>
          </w:pPr>
          <w:r>
            <w:rPr>
              <w:rFonts w:ascii="Arial" w:hAnsi="Arial" w:cs="Arial"/>
              <w:b/>
              <w:caps/>
              <w:noProof/>
              <w:sz w:val="20"/>
              <w:szCs w:val="20"/>
            </w:rPr>
            <w:pict w14:anchorId="47F3F3DD">
              <v:shape id="_x0000_i1026" type="#_x0000_t75" style="width:117pt;height:51pt">
                <v:imagedata r:id="rId2" o:title="cnpq"/>
              </v:shape>
            </w:pict>
          </w:r>
        </w:p>
      </w:tc>
    </w:tr>
  </w:tbl>
  <w:p w14:paraId="24A4D50E" w14:textId="77777777" w:rsidR="00427103" w:rsidRDefault="0042710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7913D" w14:textId="77777777" w:rsidR="000D1C60" w:rsidRDefault="000D1C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19F8"/>
    <w:multiLevelType w:val="hybridMultilevel"/>
    <w:tmpl w:val="4704BB3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AE264D"/>
    <w:multiLevelType w:val="hybridMultilevel"/>
    <w:tmpl w:val="0AEA1778"/>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 w15:restartNumberingAfterBreak="0">
    <w:nsid w:val="0C170E02"/>
    <w:multiLevelType w:val="hybridMultilevel"/>
    <w:tmpl w:val="12B640F8"/>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 w15:restartNumberingAfterBreak="0">
    <w:nsid w:val="199F1DB5"/>
    <w:multiLevelType w:val="hybridMultilevel"/>
    <w:tmpl w:val="8CD43858"/>
    <w:lvl w:ilvl="0" w:tplc="F488CE30">
      <w:start w:val="1"/>
      <w:numFmt w:val="lowerLetter"/>
      <w:lvlText w:val="(%1)"/>
      <w:lvlJc w:val="left"/>
      <w:pPr>
        <w:ind w:left="4731" w:hanging="5865"/>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4" w15:restartNumberingAfterBreak="0">
    <w:nsid w:val="1FF2499B"/>
    <w:multiLevelType w:val="hybridMultilevel"/>
    <w:tmpl w:val="16F8A17C"/>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5" w15:restartNumberingAfterBreak="0">
    <w:nsid w:val="31E13473"/>
    <w:multiLevelType w:val="hybridMultilevel"/>
    <w:tmpl w:val="2EBC4E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3C69CC"/>
    <w:multiLevelType w:val="hybridMultilevel"/>
    <w:tmpl w:val="F60E2BF8"/>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7" w15:restartNumberingAfterBreak="0">
    <w:nsid w:val="43402CB2"/>
    <w:multiLevelType w:val="hybridMultilevel"/>
    <w:tmpl w:val="463845E4"/>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8" w15:restartNumberingAfterBreak="0">
    <w:nsid w:val="4911431A"/>
    <w:multiLevelType w:val="hybridMultilevel"/>
    <w:tmpl w:val="4BE4D2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951AD6"/>
    <w:multiLevelType w:val="hybridMultilevel"/>
    <w:tmpl w:val="1FF45802"/>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10" w15:restartNumberingAfterBreak="0">
    <w:nsid w:val="4ADC1459"/>
    <w:multiLevelType w:val="hybridMultilevel"/>
    <w:tmpl w:val="5680F13A"/>
    <w:lvl w:ilvl="0" w:tplc="0416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25A35"/>
    <w:multiLevelType w:val="hybridMultilevel"/>
    <w:tmpl w:val="617A04D0"/>
    <w:lvl w:ilvl="0" w:tplc="0416000F">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51D812AC"/>
    <w:multiLevelType w:val="hybridMultilevel"/>
    <w:tmpl w:val="2A6612BA"/>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3" w15:restartNumberingAfterBreak="0">
    <w:nsid w:val="59F0127E"/>
    <w:multiLevelType w:val="hybridMultilevel"/>
    <w:tmpl w:val="642C462A"/>
    <w:lvl w:ilvl="0" w:tplc="04160003">
      <w:start w:val="1"/>
      <w:numFmt w:val="bullet"/>
      <w:lvlText w:val="o"/>
      <w:lvlJc w:val="left"/>
      <w:pPr>
        <w:ind w:left="1004" w:hanging="360"/>
      </w:pPr>
      <w:rPr>
        <w:rFonts w:ascii="Courier New" w:hAnsi="Courier New" w:cs="Courier New"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4" w15:restartNumberingAfterBreak="0">
    <w:nsid w:val="65A405A0"/>
    <w:multiLevelType w:val="hybridMultilevel"/>
    <w:tmpl w:val="9188A03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5" w15:restartNumberingAfterBreak="0">
    <w:nsid w:val="6C537852"/>
    <w:multiLevelType w:val="hybridMultilevel"/>
    <w:tmpl w:val="84F2D2E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E462C"/>
    <w:multiLevelType w:val="hybridMultilevel"/>
    <w:tmpl w:val="6E88B536"/>
    <w:lvl w:ilvl="0" w:tplc="0416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20297792">
    <w:abstractNumId w:val="15"/>
  </w:num>
  <w:num w:numId="2" w16cid:durableId="1726642853">
    <w:abstractNumId w:val="0"/>
  </w:num>
  <w:num w:numId="3" w16cid:durableId="1431504376">
    <w:abstractNumId w:val="11"/>
  </w:num>
  <w:num w:numId="4" w16cid:durableId="885144213">
    <w:abstractNumId w:val="16"/>
  </w:num>
  <w:num w:numId="5" w16cid:durableId="834145499">
    <w:abstractNumId w:val="5"/>
  </w:num>
  <w:num w:numId="6" w16cid:durableId="1515421183">
    <w:abstractNumId w:val="8"/>
  </w:num>
  <w:num w:numId="7" w16cid:durableId="81688523">
    <w:abstractNumId w:val="10"/>
  </w:num>
  <w:num w:numId="8" w16cid:durableId="58679044">
    <w:abstractNumId w:val="3"/>
  </w:num>
  <w:num w:numId="9" w16cid:durableId="1939095257">
    <w:abstractNumId w:val="13"/>
  </w:num>
  <w:num w:numId="10" w16cid:durableId="1304702990">
    <w:abstractNumId w:val="9"/>
  </w:num>
  <w:num w:numId="11" w16cid:durableId="1066493010">
    <w:abstractNumId w:val="14"/>
  </w:num>
  <w:num w:numId="12" w16cid:durableId="2055538801">
    <w:abstractNumId w:val="6"/>
  </w:num>
  <w:num w:numId="13" w16cid:durableId="56175845">
    <w:abstractNumId w:val="2"/>
  </w:num>
  <w:num w:numId="14" w16cid:durableId="374161721">
    <w:abstractNumId w:val="4"/>
  </w:num>
  <w:num w:numId="15" w16cid:durableId="1952279469">
    <w:abstractNumId w:val="1"/>
  </w:num>
  <w:num w:numId="16" w16cid:durableId="519121828">
    <w:abstractNumId w:val="12"/>
  </w:num>
  <w:num w:numId="17" w16cid:durableId="1734618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25EE"/>
    <w:rsid w:val="0000086E"/>
    <w:rsid w:val="00002854"/>
    <w:rsid w:val="00004069"/>
    <w:rsid w:val="000050C2"/>
    <w:rsid w:val="00010110"/>
    <w:rsid w:val="00010158"/>
    <w:rsid w:val="00011FEC"/>
    <w:rsid w:val="00014429"/>
    <w:rsid w:val="00015ADA"/>
    <w:rsid w:val="00016B5F"/>
    <w:rsid w:val="0001758C"/>
    <w:rsid w:val="000232DC"/>
    <w:rsid w:val="00024C77"/>
    <w:rsid w:val="00027296"/>
    <w:rsid w:val="000313A3"/>
    <w:rsid w:val="00031C8D"/>
    <w:rsid w:val="000335A4"/>
    <w:rsid w:val="00034D91"/>
    <w:rsid w:val="00034E05"/>
    <w:rsid w:val="00041AA0"/>
    <w:rsid w:val="0004231E"/>
    <w:rsid w:val="00043522"/>
    <w:rsid w:val="000446F5"/>
    <w:rsid w:val="000457F0"/>
    <w:rsid w:val="000460F3"/>
    <w:rsid w:val="000462CA"/>
    <w:rsid w:val="00053F16"/>
    <w:rsid w:val="0006006C"/>
    <w:rsid w:val="00062C1E"/>
    <w:rsid w:val="00064BAA"/>
    <w:rsid w:val="00066B45"/>
    <w:rsid w:val="00066FAC"/>
    <w:rsid w:val="00067253"/>
    <w:rsid w:val="000702B2"/>
    <w:rsid w:val="00076348"/>
    <w:rsid w:val="00083105"/>
    <w:rsid w:val="00083132"/>
    <w:rsid w:val="000847B1"/>
    <w:rsid w:val="00084DCC"/>
    <w:rsid w:val="000852EC"/>
    <w:rsid w:val="00087276"/>
    <w:rsid w:val="00090BCD"/>
    <w:rsid w:val="00092560"/>
    <w:rsid w:val="00095ED7"/>
    <w:rsid w:val="0009758D"/>
    <w:rsid w:val="00097B3B"/>
    <w:rsid w:val="000A1B1A"/>
    <w:rsid w:val="000A1B27"/>
    <w:rsid w:val="000A2210"/>
    <w:rsid w:val="000A2DA0"/>
    <w:rsid w:val="000A66AC"/>
    <w:rsid w:val="000A6700"/>
    <w:rsid w:val="000B2BDB"/>
    <w:rsid w:val="000B5306"/>
    <w:rsid w:val="000B59A3"/>
    <w:rsid w:val="000C0828"/>
    <w:rsid w:val="000C29F3"/>
    <w:rsid w:val="000C679A"/>
    <w:rsid w:val="000D12CC"/>
    <w:rsid w:val="000D1564"/>
    <w:rsid w:val="000D1C60"/>
    <w:rsid w:val="000D3D34"/>
    <w:rsid w:val="000E2BEC"/>
    <w:rsid w:val="000E33A0"/>
    <w:rsid w:val="000E4549"/>
    <w:rsid w:val="000E4B8E"/>
    <w:rsid w:val="000F19C5"/>
    <w:rsid w:val="000F535C"/>
    <w:rsid w:val="000F7081"/>
    <w:rsid w:val="00102CB4"/>
    <w:rsid w:val="00106D33"/>
    <w:rsid w:val="00107B8E"/>
    <w:rsid w:val="00107C54"/>
    <w:rsid w:val="001100F4"/>
    <w:rsid w:val="001111C8"/>
    <w:rsid w:val="00111BE7"/>
    <w:rsid w:val="00112550"/>
    <w:rsid w:val="0011690E"/>
    <w:rsid w:val="0012054A"/>
    <w:rsid w:val="00121323"/>
    <w:rsid w:val="00126663"/>
    <w:rsid w:val="00126BCE"/>
    <w:rsid w:val="00126EC7"/>
    <w:rsid w:val="00127DC2"/>
    <w:rsid w:val="00130241"/>
    <w:rsid w:val="0013238A"/>
    <w:rsid w:val="00140998"/>
    <w:rsid w:val="00142D38"/>
    <w:rsid w:val="001431B2"/>
    <w:rsid w:val="001432A8"/>
    <w:rsid w:val="001432F2"/>
    <w:rsid w:val="001451C3"/>
    <w:rsid w:val="00145759"/>
    <w:rsid w:val="00146453"/>
    <w:rsid w:val="00147146"/>
    <w:rsid w:val="00150BBD"/>
    <w:rsid w:val="00153C07"/>
    <w:rsid w:val="00154C2A"/>
    <w:rsid w:val="00155BD3"/>
    <w:rsid w:val="00157431"/>
    <w:rsid w:val="0015778F"/>
    <w:rsid w:val="0016107A"/>
    <w:rsid w:val="00161788"/>
    <w:rsid w:val="00161CA4"/>
    <w:rsid w:val="00161DD7"/>
    <w:rsid w:val="00164B8F"/>
    <w:rsid w:val="00165412"/>
    <w:rsid w:val="00165512"/>
    <w:rsid w:val="001657C0"/>
    <w:rsid w:val="00172AF5"/>
    <w:rsid w:val="00172E15"/>
    <w:rsid w:val="001731F7"/>
    <w:rsid w:val="0017361E"/>
    <w:rsid w:val="00175B77"/>
    <w:rsid w:val="0017661B"/>
    <w:rsid w:val="00177144"/>
    <w:rsid w:val="0017764E"/>
    <w:rsid w:val="00183F71"/>
    <w:rsid w:val="00187D91"/>
    <w:rsid w:val="00190D3C"/>
    <w:rsid w:val="00193331"/>
    <w:rsid w:val="00195200"/>
    <w:rsid w:val="001966F1"/>
    <w:rsid w:val="0019676C"/>
    <w:rsid w:val="00197C4C"/>
    <w:rsid w:val="001A0C5E"/>
    <w:rsid w:val="001A640D"/>
    <w:rsid w:val="001A6D76"/>
    <w:rsid w:val="001B2F85"/>
    <w:rsid w:val="001B6512"/>
    <w:rsid w:val="001C1A88"/>
    <w:rsid w:val="001C68C2"/>
    <w:rsid w:val="001C6C62"/>
    <w:rsid w:val="001C76BC"/>
    <w:rsid w:val="001C77E0"/>
    <w:rsid w:val="001C7FB6"/>
    <w:rsid w:val="001D0AD5"/>
    <w:rsid w:val="001D390C"/>
    <w:rsid w:val="001D4448"/>
    <w:rsid w:val="001D65C0"/>
    <w:rsid w:val="001D727E"/>
    <w:rsid w:val="001E0F39"/>
    <w:rsid w:val="001E648F"/>
    <w:rsid w:val="001E795D"/>
    <w:rsid w:val="001E7A8D"/>
    <w:rsid w:val="001F09A7"/>
    <w:rsid w:val="001F3220"/>
    <w:rsid w:val="001F3697"/>
    <w:rsid w:val="001F3A9C"/>
    <w:rsid w:val="001F571D"/>
    <w:rsid w:val="001F5ACD"/>
    <w:rsid w:val="001F7053"/>
    <w:rsid w:val="002021F7"/>
    <w:rsid w:val="002028D4"/>
    <w:rsid w:val="00203216"/>
    <w:rsid w:val="00203C72"/>
    <w:rsid w:val="0021328C"/>
    <w:rsid w:val="00215435"/>
    <w:rsid w:val="002170C8"/>
    <w:rsid w:val="00217E53"/>
    <w:rsid w:val="002218A2"/>
    <w:rsid w:val="00221FC7"/>
    <w:rsid w:val="0022471E"/>
    <w:rsid w:val="00225864"/>
    <w:rsid w:val="00227B79"/>
    <w:rsid w:val="00230FB4"/>
    <w:rsid w:val="0023642E"/>
    <w:rsid w:val="00241018"/>
    <w:rsid w:val="00242532"/>
    <w:rsid w:val="00242EDA"/>
    <w:rsid w:val="00243986"/>
    <w:rsid w:val="0024563D"/>
    <w:rsid w:val="002457CA"/>
    <w:rsid w:val="00245976"/>
    <w:rsid w:val="00246DC9"/>
    <w:rsid w:val="00247F04"/>
    <w:rsid w:val="002518FD"/>
    <w:rsid w:val="00251E99"/>
    <w:rsid w:val="00251FB3"/>
    <w:rsid w:val="002536CC"/>
    <w:rsid w:val="002543A2"/>
    <w:rsid w:val="00254A42"/>
    <w:rsid w:val="00255165"/>
    <w:rsid w:val="002567E4"/>
    <w:rsid w:val="00257FB8"/>
    <w:rsid w:val="00260C08"/>
    <w:rsid w:val="002638A2"/>
    <w:rsid w:val="00264E1C"/>
    <w:rsid w:val="002654B5"/>
    <w:rsid w:val="00265E0D"/>
    <w:rsid w:val="002663E2"/>
    <w:rsid w:val="002664E7"/>
    <w:rsid w:val="002673EB"/>
    <w:rsid w:val="00270D44"/>
    <w:rsid w:val="00270E92"/>
    <w:rsid w:val="00277886"/>
    <w:rsid w:val="00280F18"/>
    <w:rsid w:val="00282AA8"/>
    <w:rsid w:val="00284355"/>
    <w:rsid w:val="00284922"/>
    <w:rsid w:val="00287ABF"/>
    <w:rsid w:val="0029322D"/>
    <w:rsid w:val="00294425"/>
    <w:rsid w:val="002958A6"/>
    <w:rsid w:val="002A0B09"/>
    <w:rsid w:val="002A19B7"/>
    <w:rsid w:val="002A2F93"/>
    <w:rsid w:val="002B0E90"/>
    <w:rsid w:val="002B2B80"/>
    <w:rsid w:val="002B306E"/>
    <w:rsid w:val="002B3DEE"/>
    <w:rsid w:val="002B48E3"/>
    <w:rsid w:val="002B5C4C"/>
    <w:rsid w:val="002B696D"/>
    <w:rsid w:val="002B7451"/>
    <w:rsid w:val="002B7EEF"/>
    <w:rsid w:val="002C119B"/>
    <w:rsid w:val="002C3005"/>
    <w:rsid w:val="002C4B60"/>
    <w:rsid w:val="002C60A6"/>
    <w:rsid w:val="002C6EEF"/>
    <w:rsid w:val="002C746A"/>
    <w:rsid w:val="002D1556"/>
    <w:rsid w:val="002D28AC"/>
    <w:rsid w:val="002D70DA"/>
    <w:rsid w:val="002D79B8"/>
    <w:rsid w:val="002E1C50"/>
    <w:rsid w:val="002E2543"/>
    <w:rsid w:val="002E58F5"/>
    <w:rsid w:val="002F2F69"/>
    <w:rsid w:val="002F3BB5"/>
    <w:rsid w:val="002F4ACA"/>
    <w:rsid w:val="002F56AA"/>
    <w:rsid w:val="002F6890"/>
    <w:rsid w:val="003000D4"/>
    <w:rsid w:val="00302DF3"/>
    <w:rsid w:val="00302E33"/>
    <w:rsid w:val="00303359"/>
    <w:rsid w:val="00303435"/>
    <w:rsid w:val="003046F1"/>
    <w:rsid w:val="00304F15"/>
    <w:rsid w:val="00306BF9"/>
    <w:rsid w:val="0030741A"/>
    <w:rsid w:val="0031031B"/>
    <w:rsid w:val="00312464"/>
    <w:rsid w:val="00314036"/>
    <w:rsid w:val="00314667"/>
    <w:rsid w:val="00316074"/>
    <w:rsid w:val="00320124"/>
    <w:rsid w:val="00320D46"/>
    <w:rsid w:val="003220C3"/>
    <w:rsid w:val="00323859"/>
    <w:rsid w:val="0032761C"/>
    <w:rsid w:val="003305DD"/>
    <w:rsid w:val="00334127"/>
    <w:rsid w:val="00340148"/>
    <w:rsid w:val="0034030F"/>
    <w:rsid w:val="0034554E"/>
    <w:rsid w:val="0034772A"/>
    <w:rsid w:val="00347E61"/>
    <w:rsid w:val="00352511"/>
    <w:rsid w:val="00353708"/>
    <w:rsid w:val="00354847"/>
    <w:rsid w:val="00355131"/>
    <w:rsid w:val="00355ACC"/>
    <w:rsid w:val="00356356"/>
    <w:rsid w:val="00356A3F"/>
    <w:rsid w:val="00360F8B"/>
    <w:rsid w:val="003619E7"/>
    <w:rsid w:val="00361BCC"/>
    <w:rsid w:val="00362533"/>
    <w:rsid w:val="003625F8"/>
    <w:rsid w:val="00362DCD"/>
    <w:rsid w:val="00371957"/>
    <w:rsid w:val="00371FA0"/>
    <w:rsid w:val="003726B7"/>
    <w:rsid w:val="00374322"/>
    <w:rsid w:val="003747F2"/>
    <w:rsid w:val="00377AC9"/>
    <w:rsid w:val="00382B79"/>
    <w:rsid w:val="00384189"/>
    <w:rsid w:val="00385F34"/>
    <w:rsid w:val="00385F6F"/>
    <w:rsid w:val="003870EA"/>
    <w:rsid w:val="003876F6"/>
    <w:rsid w:val="00391D4D"/>
    <w:rsid w:val="0039642F"/>
    <w:rsid w:val="003A1F7D"/>
    <w:rsid w:val="003A3DF5"/>
    <w:rsid w:val="003A53B5"/>
    <w:rsid w:val="003B1798"/>
    <w:rsid w:val="003B26A0"/>
    <w:rsid w:val="003B4991"/>
    <w:rsid w:val="003B6FD6"/>
    <w:rsid w:val="003B7FA4"/>
    <w:rsid w:val="003C007C"/>
    <w:rsid w:val="003C11E7"/>
    <w:rsid w:val="003C20D9"/>
    <w:rsid w:val="003C50B1"/>
    <w:rsid w:val="003D1C42"/>
    <w:rsid w:val="003D212A"/>
    <w:rsid w:val="003D3320"/>
    <w:rsid w:val="003D3E05"/>
    <w:rsid w:val="003D486B"/>
    <w:rsid w:val="003D51D8"/>
    <w:rsid w:val="003D54AF"/>
    <w:rsid w:val="003D6981"/>
    <w:rsid w:val="003E3310"/>
    <w:rsid w:val="003E3458"/>
    <w:rsid w:val="003E4DDA"/>
    <w:rsid w:val="003E4EC4"/>
    <w:rsid w:val="003F2EF5"/>
    <w:rsid w:val="003F3C5C"/>
    <w:rsid w:val="003F7F79"/>
    <w:rsid w:val="0040159E"/>
    <w:rsid w:val="00401B47"/>
    <w:rsid w:val="004021C7"/>
    <w:rsid w:val="0040313C"/>
    <w:rsid w:val="00403FC4"/>
    <w:rsid w:val="004040DE"/>
    <w:rsid w:val="00407F11"/>
    <w:rsid w:val="00407FAB"/>
    <w:rsid w:val="00410054"/>
    <w:rsid w:val="00410822"/>
    <w:rsid w:val="0041189A"/>
    <w:rsid w:val="00421A53"/>
    <w:rsid w:val="00422236"/>
    <w:rsid w:val="00422859"/>
    <w:rsid w:val="0042559E"/>
    <w:rsid w:val="004264D0"/>
    <w:rsid w:val="00426A07"/>
    <w:rsid w:val="00426B3B"/>
    <w:rsid w:val="00426D0E"/>
    <w:rsid w:val="00427103"/>
    <w:rsid w:val="0042740F"/>
    <w:rsid w:val="00430822"/>
    <w:rsid w:val="00431A35"/>
    <w:rsid w:val="00432A9D"/>
    <w:rsid w:val="00434378"/>
    <w:rsid w:val="00434542"/>
    <w:rsid w:val="00434D22"/>
    <w:rsid w:val="00435A51"/>
    <w:rsid w:val="00437E51"/>
    <w:rsid w:val="004405B6"/>
    <w:rsid w:val="00440A78"/>
    <w:rsid w:val="004459B8"/>
    <w:rsid w:val="00445ED4"/>
    <w:rsid w:val="004503D2"/>
    <w:rsid w:val="00450D2C"/>
    <w:rsid w:val="00457A8A"/>
    <w:rsid w:val="00462A62"/>
    <w:rsid w:val="00462C12"/>
    <w:rsid w:val="00463CA5"/>
    <w:rsid w:val="00464663"/>
    <w:rsid w:val="00464FC3"/>
    <w:rsid w:val="00470C27"/>
    <w:rsid w:val="004714E6"/>
    <w:rsid w:val="0047539D"/>
    <w:rsid w:val="004759DB"/>
    <w:rsid w:val="00475AD0"/>
    <w:rsid w:val="0047624A"/>
    <w:rsid w:val="0047721A"/>
    <w:rsid w:val="0048029F"/>
    <w:rsid w:val="004832FD"/>
    <w:rsid w:val="00484676"/>
    <w:rsid w:val="004848F1"/>
    <w:rsid w:val="00490A5E"/>
    <w:rsid w:val="00491350"/>
    <w:rsid w:val="0049138C"/>
    <w:rsid w:val="00492DEB"/>
    <w:rsid w:val="00494A21"/>
    <w:rsid w:val="004A0D83"/>
    <w:rsid w:val="004A109F"/>
    <w:rsid w:val="004A1BAA"/>
    <w:rsid w:val="004A3B8D"/>
    <w:rsid w:val="004A78EC"/>
    <w:rsid w:val="004B18F5"/>
    <w:rsid w:val="004B3123"/>
    <w:rsid w:val="004B3470"/>
    <w:rsid w:val="004B3CE2"/>
    <w:rsid w:val="004B4A32"/>
    <w:rsid w:val="004C0FB6"/>
    <w:rsid w:val="004C3429"/>
    <w:rsid w:val="004C5A21"/>
    <w:rsid w:val="004C5EDF"/>
    <w:rsid w:val="004C707C"/>
    <w:rsid w:val="004C78E0"/>
    <w:rsid w:val="004C7BF4"/>
    <w:rsid w:val="004C7F24"/>
    <w:rsid w:val="004D0E7D"/>
    <w:rsid w:val="004D2644"/>
    <w:rsid w:val="004D2AC6"/>
    <w:rsid w:val="004D3AEA"/>
    <w:rsid w:val="004D3B90"/>
    <w:rsid w:val="004D3D99"/>
    <w:rsid w:val="004D3F91"/>
    <w:rsid w:val="004D55B8"/>
    <w:rsid w:val="004E0A44"/>
    <w:rsid w:val="004E0DD8"/>
    <w:rsid w:val="004E234F"/>
    <w:rsid w:val="004E263B"/>
    <w:rsid w:val="004E3927"/>
    <w:rsid w:val="004E7901"/>
    <w:rsid w:val="004F03C9"/>
    <w:rsid w:val="004F5F70"/>
    <w:rsid w:val="004F6609"/>
    <w:rsid w:val="004F7C5F"/>
    <w:rsid w:val="00500AC7"/>
    <w:rsid w:val="00501765"/>
    <w:rsid w:val="00501EC4"/>
    <w:rsid w:val="00502458"/>
    <w:rsid w:val="00502A8D"/>
    <w:rsid w:val="00503841"/>
    <w:rsid w:val="00504A5D"/>
    <w:rsid w:val="00505BF4"/>
    <w:rsid w:val="00506D38"/>
    <w:rsid w:val="005071AE"/>
    <w:rsid w:val="005072A9"/>
    <w:rsid w:val="0051045C"/>
    <w:rsid w:val="00510848"/>
    <w:rsid w:val="00512E47"/>
    <w:rsid w:val="00514EA6"/>
    <w:rsid w:val="00515D9C"/>
    <w:rsid w:val="00516DF4"/>
    <w:rsid w:val="00520E1E"/>
    <w:rsid w:val="00522DA9"/>
    <w:rsid w:val="005230E7"/>
    <w:rsid w:val="00524824"/>
    <w:rsid w:val="00527EF8"/>
    <w:rsid w:val="005301E1"/>
    <w:rsid w:val="00532364"/>
    <w:rsid w:val="0053337E"/>
    <w:rsid w:val="00534B15"/>
    <w:rsid w:val="00537128"/>
    <w:rsid w:val="00541030"/>
    <w:rsid w:val="0054269D"/>
    <w:rsid w:val="00542EBA"/>
    <w:rsid w:val="00543EB6"/>
    <w:rsid w:val="00545466"/>
    <w:rsid w:val="00545937"/>
    <w:rsid w:val="005514F3"/>
    <w:rsid w:val="00553E39"/>
    <w:rsid w:val="0055528F"/>
    <w:rsid w:val="005562F2"/>
    <w:rsid w:val="00556E6A"/>
    <w:rsid w:val="00556F03"/>
    <w:rsid w:val="00556F3B"/>
    <w:rsid w:val="005578E0"/>
    <w:rsid w:val="00560449"/>
    <w:rsid w:val="00562EA1"/>
    <w:rsid w:val="0056437D"/>
    <w:rsid w:val="005648B5"/>
    <w:rsid w:val="00564B4C"/>
    <w:rsid w:val="00565134"/>
    <w:rsid w:val="00573D85"/>
    <w:rsid w:val="00576105"/>
    <w:rsid w:val="00577BAB"/>
    <w:rsid w:val="00580E25"/>
    <w:rsid w:val="00581584"/>
    <w:rsid w:val="00584C37"/>
    <w:rsid w:val="00584DEA"/>
    <w:rsid w:val="00586301"/>
    <w:rsid w:val="005906BA"/>
    <w:rsid w:val="005909E8"/>
    <w:rsid w:val="005910F0"/>
    <w:rsid w:val="005931BC"/>
    <w:rsid w:val="00596B42"/>
    <w:rsid w:val="00596E6C"/>
    <w:rsid w:val="005A4A68"/>
    <w:rsid w:val="005B0105"/>
    <w:rsid w:val="005B073B"/>
    <w:rsid w:val="005B2711"/>
    <w:rsid w:val="005B2A28"/>
    <w:rsid w:val="005B2D6C"/>
    <w:rsid w:val="005B3E26"/>
    <w:rsid w:val="005B54FC"/>
    <w:rsid w:val="005B73DF"/>
    <w:rsid w:val="005C148D"/>
    <w:rsid w:val="005C335A"/>
    <w:rsid w:val="005C3D45"/>
    <w:rsid w:val="005C4802"/>
    <w:rsid w:val="005C527B"/>
    <w:rsid w:val="005D1241"/>
    <w:rsid w:val="005D142A"/>
    <w:rsid w:val="005D31A6"/>
    <w:rsid w:val="005D4EC9"/>
    <w:rsid w:val="005D7DED"/>
    <w:rsid w:val="005E5EB3"/>
    <w:rsid w:val="005E6C91"/>
    <w:rsid w:val="005F6AEA"/>
    <w:rsid w:val="005F7CD0"/>
    <w:rsid w:val="006024AA"/>
    <w:rsid w:val="00605BDD"/>
    <w:rsid w:val="0061267A"/>
    <w:rsid w:val="00616082"/>
    <w:rsid w:val="0061698F"/>
    <w:rsid w:val="00621156"/>
    <w:rsid w:val="006269F4"/>
    <w:rsid w:val="00627109"/>
    <w:rsid w:val="00631694"/>
    <w:rsid w:val="0063244C"/>
    <w:rsid w:val="00634804"/>
    <w:rsid w:val="00635858"/>
    <w:rsid w:val="006400C2"/>
    <w:rsid w:val="006426C6"/>
    <w:rsid w:val="006430B1"/>
    <w:rsid w:val="0064364A"/>
    <w:rsid w:val="00644C85"/>
    <w:rsid w:val="006454BD"/>
    <w:rsid w:val="0064596F"/>
    <w:rsid w:val="00646B21"/>
    <w:rsid w:val="00647B01"/>
    <w:rsid w:val="00654BC6"/>
    <w:rsid w:val="00656120"/>
    <w:rsid w:val="00662F59"/>
    <w:rsid w:val="00663D37"/>
    <w:rsid w:val="00664814"/>
    <w:rsid w:val="00666A21"/>
    <w:rsid w:val="00671428"/>
    <w:rsid w:val="00673C0F"/>
    <w:rsid w:val="00674522"/>
    <w:rsid w:val="00675F61"/>
    <w:rsid w:val="00677660"/>
    <w:rsid w:val="00680E33"/>
    <w:rsid w:val="00681C69"/>
    <w:rsid w:val="0068277B"/>
    <w:rsid w:val="00686A9E"/>
    <w:rsid w:val="00687C1E"/>
    <w:rsid w:val="0069063E"/>
    <w:rsid w:val="00692A1A"/>
    <w:rsid w:val="00695806"/>
    <w:rsid w:val="006A06C7"/>
    <w:rsid w:val="006A1CB3"/>
    <w:rsid w:val="006A289E"/>
    <w:rsid w:val="006A4AB9"/>
    <w:rsid w:val="006A6B37"/>
    <w:rsid w:val="006B139A"/>
    <w:rsid w:val="006B1443"/>
    <w:rsid w:val="006B3D04"/>
    <w:rsid w:val="006B416F"/>
    <w:rsid w:val="006B5329"/>
    <w:rsid w:val="006B5688"/>
    <w:rsid w:val="006B5B44"/>
    <w:rsid w:val="006B5E68"/>
    <w:rsid w:val="006B6E62"/>
    <w:rsid w:val="006B741C"/>
    <w:rsid w:val="006C172F"/>
    <w:rsid w:val="006C3F53"/>
    <w:rsid w:val="006C573A"/>
    <w:rsid w:val="006C632D"/>
    <w:rsid w:val="006C6CDA"/>
    <w:rsid w:val="006C71F0"/>
    <w:rsid w:val="006D00DB"/>
    <w:rsid w:val="006D31A1"/>
    <w:rsid w:val="006D3D03"/>
    <w:rsid w:val="006D47A2"/>
    <w:rsid w:val="006E09F4"/>
    <w:rsid w:val="006E0E5D"/>
    <w:rsid w:val="006E32AD"/>
    <w:rsid w:val="006E4273"/>
    <w:rsid w:val="006E5F7E"/>
    <w:rsid w:val="006F1AB5"/>
    <w:rsid w:val="006F1B3A"/>
    <w:rsid w:val="006F3CE0"/>
    <w:rsid w:val="006F4B75"/>
    <w:rsid w:val="006F6702"/>
    <w:rsid w:val="007043FF"/>
    <w:rsid w:val="0071387F"/>
    <w:rsid w:val="007163BE"/>
    <w:rsid w:val="007174E6"/>
    <w:rsid w:val="0071767A"/>
    <w:rsid w:val="00717779"/>
    <w:rsid w:val="00720D0A"/>
    <w:rsid w:val="00722103"/>
    <w:rsid w:val="00730482"/>
    <w:rsid w:val="00730A1C"/>
    <w:rsid w:val="0073586E"/>
    <w:rsid w:val="00736008"/>
    <w:rsid w:val="0073641A"/>
    <w:rsid w:val="00742F5C"/>
    <w:rsid w:val="00744098"/>
    <w:rsid w:val="00745C14"/>
    <w:rsid w:val="0074650E"/>
    <w:rsid w:val="007523B0"/>
    <w:rsid w:val="00752597"/>
    <w:rsid w:val="00754F93"/>
    <w:rsid w:val="007571E9"/>
    <w:rsid w:val="00757767"/>
    <w:rsid w:val="00760731"/>
    <w:rsid w:val="00761BCC"/>
    <w:rsid w:val="00761CB4"/>
    <w:rsid w:val="007622A2"/>
    <w:rsid w:val="00762E1C"/>
    <w:rsid w:val="00763EC5"/>
    <w:rsid w:val="0076462C"/>
    <w:rsid w:val="00765439"/>
    <w:rsid w:val="00772561"/>
    <w:rsid w:val="00772F06"/>
    <w:rsid w:val="00776FE0"/>
    <w:rsid w:val="00777A78"/>
    <w:rsid w:val="00780987"/>
    <w:rsid w:val="00781B5C"/>
    <w:rsid w:val="0078297C"/>
    <w:rsid w:val="007836A7"/>
    <w:rsid w:val="007848C7"/>
    <w:rsid w:val="00785720"/>
    <w:rsid w:val="007874BF"/>
    <w:rsid w:val="00791187"/>
    <w:rsid w:val="00791C73"/>
    <w:rsid w:val="007931CD"/>
    <w:rsid w:val="00793372"/>
    <w:rsid w:val="007936EF"/>
    <w:rsid w:val="007943A1"/>
    <w:rsid w:val="00796B90"/>
    <w:rsid w:val="007972C3"/>
    <w:rsid w:val="007974FE"/>
    <w:rsid w:val="007A73A5"/>
    <w:rsid w:val="007A7D49"/>
    <w:rsid w:val="007B0638"/>
    <w:rsid w:val="007B18EB"/>
    <w:rsid w:val="007B4759"/>
    <w:rsid w:val="007B6F34"/>
    <w:rsid w:val="007C10B7"/>
    <w:rsid w:val="007C254B"/>
    <w:rsid w:val="007C2C1A"/>
    <w:rsid w:val="007C4C8A"/>
    <w:rsid w:val="007C5776"/>
    <w:rsid w:val="007D1834"/>
    <w:rsid w:val="007D3A29"/>
    <w:rsid w:val="007D3EE4"/>
    <w:rsid w:val="007D559F"/>
    <w:rsid w:val="007D675D"/>
    <w:rsid w:val="007E0C1F"/>
    <w:rsid w:val="007E169C"/>
    <w:rsid w:val="007E3C4E"/>
    <w:rsid w:val="007E5E05"/>
    <w:rsid w:val="007E6666"/>
    <w:rsid w:val="007F0F25"/>
    <w:rsid w:val="007F38D7"/>
    <w:rsid w:val="007F4CAC"/>
    <w:rsid w:val="007F7834"/>
    <w:rsid w:val="0080018D"/>
    <w:rsid w:val="008005B5"/>
    <w:rsid w:val="008018F2"/>
    <w:rsid w:val="0080200C"/>
    <w:rsid w:val="00802425"/>
    <w:rsid w:val="0080300F"/>
    <w:rsid w:val="0080537C"/>
    <w:rsid w:val="00807383"/>
    <w:rsid w:val="008110D4"/>
    <w:rsid w:val="008134E1"/>
    <w:rsid w:val="00814F3F"/>
    <w:rsid w:val="00820142"/>
    <w:rsid w:val="00824136"/>
    <w:rsid w:val="008242C1"/>
    <w:rsid w:val="0082662D"/>
    <w:rsid w:val="008278B2"/>
    <w:rsid w:val="0083058D"/>
    <w:rsid w:val="00830AF4"/>
    <w:rsid w:val="00835096"/>
    <w:rsid w:val="008360C9"/>
    <w:rsid w:val="008414B9"/>
    <w:rsid w:val="00841AF4"/>
    <w:rsid w:val="00841B18"/>
    <w:rsid w:val="00841DB8"/>
    <w:rsid w:val="00843215"/>
    <w:rsid w:val="008432A0"/>
    <w:rsid w:val="00844075"/>
    <w:rsid w:val="00847227"/>
    <w:rsid w:val="0084792C"/>
    <w:rsid w:val="00850CFF"/>
    <w:rsid w:val="008516C7"/>
    <w:rsid w:val="00851BA9"/>
    <w:rsid w:val="0085318B"/>
    <w:rsid w:val="00853E9E"/>
    <w:rsid w:val="00854F3A"/>
    <w:rsid w:val="00856641"/>
    <w:rsid w:val="00856F33"/>
    <w:rsid w:val="00860478"/>
    <w:rsid w:val="00862C5A"/>
    <w:rsid w:val="00863090"/>
    <w:rsid w:val="00863B9A"/>
    <w:rsid w:val="00865F2E"/>
    <w:rsid w:val="00866A8C"/>
    <w:rsid w:val="00875915"/>
    <w:rsid w:val="00877ECA"/>
    <w:rsid w:val="00882164"/>
    <w:rsid w:val="008842DD"/>
    <w:rsid w:val="00887BB6"/>
    <w:rsid w:val="008900E9"/>
    <w:rsid w:val="00890D63"/>
    <w:rsid w:val="00890FF4"/>
    <w:rsid w:val="008916A7"/>
    <w:rsid w:val="00891BB2"/>
    <w:rsid w:val="00893143"/>
    <w:rsid w:val="00894DB3"/>
    <w:rsid w:val="00896760"/>
    <w:rsid w:val="008A4BEA"/>
    <w:rsid w:val="008A4FC9"/>
    <w:rsid w:val="008A5DD2"/>
    <w:rsid w:val="008B0021"/>
    <w:rsid w:val="008B04F1"/>
    <w:rsid w:val="008B08FF"/>
    <w:rsid w:val="008B0D83"/>
    <w:rsid w:val="008B2390"/>
    <w:rsid w:val="008B41E0"/>
    <w:rsid w:val="008C0B72"/>
    <w:rsid w:val="008C73F1"/>
    <w:rsid w:val="008C7CD0"/>
    <w:rsid w:val="008D4A53"/>
    <w:rsid w:val="008D4EFA"/>
    <w:rsid w:val="008D535F"/>
    <w:rsid w:val="008D5975"/>
    <w:rsid w:val="008D5E50"/>
    <w:rsid w:val="008D613B"/>
    <w:rsid w:val="008D6C19"/>
    <w:rsid w:val="008E0181"/>
    <w:rsid w:val="008E0FD0"/>
    <w:rsid w:val="008F006F"/>
    <w:rsid w:val="008F0482"/>
    <w:rsid w:val="008F22E8"/>
    <w:rsid w:val="008F2308"/>
    <w:rsid w:val="008F2723"/>
    <w:rsid w:val="008F629A"/>
    <w:rsid w:val="00900DE1"/>
    <w:rsid w:val="009017C0"/>
    <w:rsid w:val="00901F0C"/>
    <w:rsid w:val="00903E55"/>
    <w:rsid w:val="00904180"/>
    <w:rsid w:val="009042BA"/>
    <w:rsid w:val="00905C71"/>
    <w:rsid w:val="00906C43"/>
    <w:rsid w:val="00913E0E"/>
    <w:rsid w:val="009207BE"/>
    <w:rsid w:val="009212E6"/>
    <w:rsid w:val="00921CC9"/>
    <w:rsid w:val="00923086"/>
    <w:rsid w:val="00927787"/>
    <w:rsid w:val="009304B5"/>
    <w:rsid w:val="00931A52"/>
    <w:rsid w:val="00931E44"/>
    <w:rsid w:val="00932228"/>
    <w:rsid w:val="00932ADB"/>
    <w:rsid w:val="00933245"/>
    <w:rsid w:val="00942F78"/>
    <w:rsid w:val="00943B1C"/>
    <w:rsid w:val="009444FA"/>
    <w:rsid w:val="00947BDE"/>
    <w:rsid w:val="00950673"/>
    <w:rsid w:val="00952D16"/>
    <w:rsid w:val="0095386A"/>
    <w:rsid w:val="009554AB"/>
    <w:rsid w:val="0096276D"/>
    <w:rsid w:val="00964B68"/>
    <w:rsid w:val="009655D4"/>
    <w:rsid w:val="00966C0A"/>
    <w:rsid w:val="00966E79"/>
    <w:rsid w:val="00970596"/>
    <w:rsid w:val="0097177E"/>
    <w:rsid w:val="009723DD"/>
    <w:rsid w:val="00972742"/>
    <w:rsid w:val="00972DDC"/>
    <w:rsid w:val="009740FF"/>
    <w:rsid w:val="00974FE2"/>
    <w:rsid w:val="00976B49"/>
    <w:rsid w:val="00981692"/>
    <w:rsid w:val="00986203"/>
    <w:rsid w:val="00986A80"/>
    <w:rsid w:val="00986E3E"/>
    <w:rsid w:val="00991371"/>
    <w:rsid w:val="00991F57"/>
    <w:rsid w:val="00995F9E"/>
    <w:rsid w:val="00997597"/>
    <w:rsid w:val="009976BF"/>
    <w:rsid w:val="009A016E"/>
    <w:rsid w:val="009A1E43"/>
    <w:rsid w:val="009A2DE1"/>
    <w:rsid w:val="009A38A6"/>
    <w:rsid w:val="009A42C2"/>
    <w:rsid w:val="009A476A"/>
    <w:rsid w:val="009A5B67"/>
    <w:rsid w:val="009B0623"/>
    <w:rsid w:val="009B0A6C"/>
    <w:rsid w:val="009B1D4E"/>
    <w:rsid w:val="009B49D2"/>
    <w:rsid w:val="009B5F5A"/>
    <w:rsid w:val="009B67D9"/>
    <w:rsid w:val="009C1F3F"/>
    <w:rsid w:val="009D31CE"/>
    <w:rsid w:val="009D3838"/>
    <w:rsid w:val="009D6437"/>
    <w:rsid w:val="009D784D"/>
    <w:rsid w:val="009E04C1"/>
    <w:rsid w:val="009E0592"/>
    <w:rsid w:val="009E0CF1"/>
    <w:rsid w:val="009E154B"/>
    <w:rsid w:val="009E1953"/>
    <w:rsid w:val="009E219F"/>
    <w:rsid w:val="009E22FE"/>
    <w:rsid w:val="009E26D6"/>
    <w:rsid w:val="009E28ED"/>
    <w:rsid w:val="009E38CF"/>
    <w:rsid w:val="009E4A77"/>
    <w:rsid w:val="009E51D8"/>
    <w:rsid w:val="009E7139"/>
    <w:rsid w:val="009F0D16"/>
    <w:rsid w:val="009F1E85"/>
    <w:rsid w:val="009F3AEE"/>
    <w:rsid w:val="009F49AA"/>
    <w:rsid w:val="00A01F6F"/>
    <w:rsid w:val="00A0220F"/>
    <w:rsid w:val="00A06710"/>
    <w:rsid w:val="00A0765D"/>
    <w:rsid w:val="00A111EE"/>
    <w:rsid w:val="00A13B8B"/>
    <w:rsid w:val="00A143F7"/>
    <w:rsid w:val="00A15E29"/>
    <w:rsid w:val="00A162C5"/>
    <w:rsid w:val="00A20E8F"/>
    <w:rsid w:val="00A21A2B"/>
    <w:rsid w:val="00A23857"/>
    <w:rsid w:val="00A2458C"/>
    <w:rsid w:val="00A25A65"/>
    <w:rsid w:val="00A25C8D"/>
    <w:rsid w:val="00A2666F"/>
    <w:rsid w:val="00A27325"/>
    <w:rsid w:val="00A276FC"/>
    <w:rsid w:val="00A278AB"/>
    <w:rsid w:val="00A30325"/>
    <w:rsid w:val="00A33D32"/>
    <w:rsid w:val="00A346A9"/>
    <w:rsid w:val="00A353E9"/>
    <w:rsid w:val="00A359D5"/>
    <w:rsid w:val="00A3711C"/>
    <w:rsid w:val="00A37E02"/>
    <w:rsid w:val="00A41EF0"/>
    <w:rsid w:val="00A42B98"/>
    <w:rsid w:val="00A4538E"/>
    <w:rsid w:val="00A46D01"/>
    <w:rsid w:val="00A47F2B"/>
    <w:rsid w:val="00A51945"/>
    <w:rsid w:val="00A51C2C"/>
    <w:rsid w:val="00A5393C"/>
    <w:rsid w:val="00A57111"/>
    <w:rsid w:val="00A57419"/>
    <w:rsid w:val="00A61315"/>
    <w:rsid w:val="00A6785E"/>
    <w:rsid w:val="00A71A5B"/>
    <w:rsid w:val="00A7216B"/>
    <w:rsid w:val="00A74E31"/>
    <w:rsid w:val="00A75AAF"/>
    <w:rsid w:val="00A804D4"/>
    <w:rsid w:val="00A81467"/>
    <w:rsid w:val="00A84E8C"/>
    <w:rsid w:val="00A8617D"/>
    <w:rsid w:val="00A879BE"/>
    <w:rsid w:val="00A87BAF"/>
    <w:rsid w:val="00A90E90"/>
    <w:rsid w:val="00A93660"/>
    <w:rsid w:val="00A94E4C"/>
    <w:rsid w:val="00A951E2"/>
    <w:rsid w:val="00A9629F"/>
    <w:rsid w:val="00A96DF5"/>
    <w:rsid w:val="00A97AF1"/>
    <w:rsid w:val="00AA1B7D"/>
    <w:rsid w:val="00AA2FE9"/>
    <w:rsid w:val="00AA3899"/>
    <w:rsid w:val="00AA3AB8"/>
    <w:rsid w:val="00AB3927"/>
    <w:rsid w:val="00AB6CBD"/>
    <w:rsid w:val="00AB7747"/>
    <w:rsid w:val="00AC2450"/>
    <w:rsid w:val="00AC2BF8"/>
    <w:rsid w:val="00AC3003"/>
    <w:rsid w:val="00AC4CE0"/>
    <w:rsid w:val="00AC57E6"/>
    <w:rsid w:val="00AC62C5"/>
    <w:rsid w:val="00AD0FC8"/>
    <w:rsid w:val="00AD4A9D"/>
    <w:rsid w:val="00AD5D35"/>
    <w:rsid w:val="00AD6E38"/>
    <w:rsid w:val="00AD7DDA"/>
    <w:rsid w:val="00AD7F4F"/>
    <w:rsid w:val="00AE2DB6"/>
    <w:rsid w:val="00AE585E"/>
    <w:rsid w:val="00AE794B"/>
    <w:rsid w:val="00AF0BE1"/>
    <w:rsid w:val="00AF1610"/>
    <w:rsid w:val="00AF1CF2"/>
    <w:rsid w:val="00AF22A5"/>
    <w:rsid w:val="00AF29AD"/>
    <w:rsid w:val="00AF2D75"/>
    <w:rsid w:val="00AF3DFB"/>
    <w:rsid w:val="00AF4542"/>
    <w:rsid w:val="00AF4F0D"/>
    <w:rsid w:val="00B0130C"/>
    <w:rsid w:val="00B01491"/>
    <w:rsid w:val="00B01C1C"/>
    <w:rsid w:val="00B03ABA"/>
    <w:rsid w:val="00B04D5F"/>
    <w:rsid w:val="00B05255"/>
    <w:rsid w:val="00B06CD6"/>
    <w:rsid w:val="00B06D68"/>
    <w:rsid w:val="00B075B5"/>
    <w:rsid w:val="00B07873"/>
    <w:rsid w:val="00B12C9D"/>
    <w:rsid w:val="00B14815"/>
    <w:rsid w:val="00B14A42"/>
    <w:rsid w:val="00B16315"/>
    <w:rsid w:val="00B20926"/>
    <w:rsid w:val="00B23582"/>
    <w:rsid w:val="00B24874"/>
    <w:rsid w:val="00B2550F"/>
    <w:rsid w:val="00B25997"/>
    <w:rsid w:val="00B27791"/>
    <w:rsid w:val="00B3002F"/>
    <w:rsid w:val="00B328C4"/>
    <w:rsid w:val="00B34FF9"/>
    <w:rsid w:val="00B3625A"/>
    <w:rsid w:val="00B36E25"/>
    <w:rsid w:val="00B3727A"/>
    <w:rsid w:val="00B41C50"/>
    <w:rsid w:val="00B42CBE"/>
    <w:rsid w:val="00B42D04"/>
    <w:rsid w:val="00B455FC"/>
    <w:rsid w:val="00B46BC4"/>
    <w:rsid w:val="00B50E09"/>
    <w:rsid w:val="00B51C81"/>
    <w:rsid w:val="00B51FC1"/>
    <w:rsid w:val="00B54F73"/>
    <w:rsid w:val="00B56052"/>
    <w:rsid w:val="00B56711"/>
    <w:rsid w:val="00B57EAF"/>
    <w:rsid w:val="00B623D4"/>
    <w:rsid w:val="00B62724"/>
    <w:rsid w:val="00B64542"/>
    <w:rsid w:val="00B65E1F"/>
    <w:rsid w:val="00B66A66"/>
    <w:rsid w:val="00B679EA"/>
    <w:rsid w:val="00B70457"/>
    <w:rsid w:val="00B70766"/>
    <w:rsid w:val="00B73FBB"/>
    <w:rsid w:val="00B7402A"/>
    <w:rsid w:val="00B75065"/>
    <w:rsid w:val="00B77A0C"/>
    <w:rsid w:val="00B80811"/>
    <w:rsid w:val="00B8265A"/>
    <w:rsid w:val="00B83F3A"/>
    <w:rsid w:val="00B84192"/>
    <w:rsid w:val="00B87A31"/>
    <w:rsid w:val="00B90026"/>
    <w:rsid w:val="00B9201F"/>
    <w:rsid w:val="00B9255B"/>
    <w:rsid w:val="00B93308"/>
    <w:rsid w:val="00BA351A"/>
    <w:rsid w:val="00BA70AF"/>
    <w:rsid w:val="00BA77E0"/>
    <w:rsid w:val="00BB0650"/>
    <w:rsid w:val="00BB160D"/>
    <w:rsid w:val="00BB203F"/>
    <w:rsid w:val="00BB35A0"/>
    <w:rsid w:val="00BB5BA1"/>
    <w:rsid w:val="00BC0201"/>
    <w:rsid w:val="00BC1FD7"/>
    <w:rsid w:val="00BC2506"/>
    <w:rsid w:val="00BC2ABE"/>
    <w:rsid w:val="00BC3C03"/>
    <w:rsid w:val="00BC521F"/>
    <w:rsid w:val="00BC75A0"/>
    <w:rsid w:val="00BC7F81"/>
    <w:rsid w:val="00BD0CE4"/>
    <w:rsid w:val="00BD107D"/>
    <w:rsid w:val="00BD2E3D"/>
    <w:rsid w:val="00BD6CD0"/>
    <w:rsid w:val="00BD704F"/>
    <w:rsid w:val="00BD7F69"/>
    <w:rsid w:val="00BE228E"/>
    <w:rsid w:val="00BE4CFD"/>
    <w:rsid w:val="00BE5C17"/>
    <w:rsid w:val="00BF35B0"/>
    <w:rsid w:val="00BF7380"/>
    <w:rsid w:val="00C0288B"/>
    <w:rsid w:val="00C031C8"/>
    <w:rsid w:val="00C03438"/>
    <w:rsid w:val="00C052C9"/>
    <w:rsid w:val="00C1070C"/>
    <w:rsid w:val="00C10A8F"/>
    <w:rsid w:val="00C113A9"/>
    <w:rsid w:val="00C12436"/>
    <w:rsid w:val="00C14E1C"/>
    <w:rsid w:val="00C150D2"/>
    <w:rsid w:val="00C16F57"/>
    <w:rsid w:val="00C243BF"/>
    <w:rsid w:val="00C2628B"/>
    <w:rsid w:val="00C274BB"/>
    <w:rsid w:val="00C3063A"/>
    <w:rsid w:val="00C30752"/>
    <w:rsid w:val="00C30CE7"/>
    <w:rsid w:val="00C339A7"/>
    <w:rsid w:val="00C33E20"/>
    <w:rsid w:val="00C362D5"/>
    <w:rsid w:val="00C36406"/>
    <w:rsid w:val="00C36F33"/>
    <w:rsid w:val="00C40523"/>
    <w:rsid w:val="00C41945"/>
    <w:rsid w:val="00C41C42"/>
    <w:rsid w:val="00C42122"/>
    <w:rsid w:val="00C46EA9"/>
    <w:rsid w:val="00C4741B"/>
    <w:rsid w:val="00C50FBF"/>
    <w:rsid w:val="00C51030"/>
    <w:rsid w:val="00C51332"/>
    <w:rsid w:val="00C540D2"/>
    <w:rsid w:val="00C570B8"/>
    <w:rsid w:val="00C62E48"/>
    <w:rsid w:val="00C70A90"/>
    <w:rsid w:val="00C72D7A"/>
    <w:rsid w:val="00C737C3"/>
    <w:rsid w:val="00C82405"/>
    <w:rsid w:val="00C8360F"/>
    <w:rsid w:val="00C83701"/>
    <w:rsid w:val="00C83A72"/>
    <w:rsid w:val="00C83AC2"/>
    <w:rsid w:val="00C84423"/>
    <w:rsid w:val="00C85287"/>
    <w:rsid w:val="00C8709C"/>
    <w:rsid w:val="00C87281"/>
    <w:rsid w:val="00C87A75"/>
    <w:rsid w:val="00C90604"/>
    <w:rsid w:val="00C956B2"/>
    <w:rsid w:val="00C9746B"/>
    <w:rsid w:val="00CA1023"/>
    <w:rsid w:val="00CA1A66"/>
    <w:rsid w:val="00CA2B19"/>
    <w:rsid w:val="00CB017D"/>
    <w:rsid w:val="00CB0203"/>
    <w:rsid w:val="00CB5465"/>
    <w:rsid w:val="00CB630A"/>
    <w:rsid w:val="00CB6B83"/>
    <w:rsid w:val="00CB7425"/>
    <w:rsid w:val="00CC0850"/>
    <w:rsid w:val="00CC0F18"/>
    <w:rsid w:val="00CC6FC5"/>
    <w:rsid w:val="00CD153A"/>
    <w:rsid w:val="00CD3168"/>
    <w:rsid w:val="00CD37FE"/>
    <w:rsid w:val="00CD436B"/>
    <w:rsid w:val="00CD49CE"/>
    <w:rsid w:val="00CD5233"/>
    <w:rsid w:val="00CD64E0"/>
    <w:rsid w:val="00CD6DA5"/>
    <w:rsid w:val="00CE16CF"/>
    <w:rsid w:val="00CE1A30"/>
    <w:rsid w:val="00CE321D"/>
    <w:rsid w:val="00CE4482"/>
    <w:rsid w:val="00CE5452"/>
    <w:rsid w:val="00CE7141"/>
    <w:rsid w:val="00CF2960"/>
    <w:rsid w:val="00CF2B1E"/>
    <w:rsid w:val="00D01132"/>
    <w:rsid w:val="00D01AF7"/>
    <w:rsid w:val="00D034E1"/>
    <w:rsid w:val="00D046CA"/>
    <w:rsid w:val="00D04976"/>
    <w:rsid w:val="00D06E4B"/>
    <w:rsid w:val="00D101AA"/>
    <w:rsid w:val="00D11A73"/>
    <w:rsid w:val="00D12C51"/>
    <w:rsid w:val="00D175F4"/>
    <w:rsid w:val="00D21130"/>
    <w:rsid w:val="00D21CC8"/>
    <w:rsid w:val="00D22522"/>
    <w:rsid w:val="00D26C53"/>
    <w:rsid w:val="00D26F0A"/>
    <w:rsid w:val="00D3015B"/>
    <w:rsid w:val="00D303AC"/>
    <w:rsid w:val="00D34870"/>
    <w:rsid w:val="00D350BB"/>
    <w:rsid w:val="00D40EB8"/>
    <w:rsid w:val="00D44707"/>
    <w:rsid w:val="00D47BC6"/>
    <w:rsid w:val="00D5021F"/>
    <w:rsid w:val="00D525EE"/>
    <w:rsid w:val="00D532B9"/>
    <w:rsid w:val="00D53B2F"/>
    <w:rsid w:val="00D55150"/>
    <w:rsid w:val="00D573B3"/>
    <w:rsid w:val="00D602A5"/>
    <w:rsid w:val="00D6127C"/>
    <w:rsid w:val="00D622C0"/>
    <w:rsid w:val="00D64306"/>
    <w:rsid w:val="00D644DA"/>
    <w:rsid w:val="00D66441"/>
    <w:rsid w:val="00D6681D"/>
    <w:rsid w:val="00D6756C"/>
    <w:rsid w:val="00D70D17"/>
    <w:rsid w:val="00D72CDF"/>
    <w:rsid w:val="00D733EE"/>
    <w:rsid w:val="00D742B6"/>
    <w:rsid w:val="00D74520"/>
    <w:rsid w:val="00D746FF"/>
    <w:rsid w:val="00D75A38"/>
    <w:rsid w:val="00D75E5D"/>
    <w:rsid w:val="00D768C0"/>
    <w:rsid w:val="00D76AD8"/>
    <w:rsid w:val="00D7732E"/>
    <w:rsid w:val="00D80B40"/>
    <w:rsid w:val="00D80CB8"/>
    <w:rsid w:val="00D81393"/>
    <w:rsid w:val="00D8187B"/>
    <w:rsid w:val="00D8376D"/>
    <w:rsid w:val="00D86B03"/>
    <w:rsid w:val="00D9078B"/>
    <w:rsid w:val="00D90D88"/>
    <w:rsid w:val="00D9130B"/>
    <w:rsid w:val="00D93703"/>
    <w:rsid w:val="00D95700"/>
    <w:rsid w:val="00D97158"/>
    <w:rsid w:val="00D973CD"/>
    <w:rsid w:val="00DA0C78"/>
    <w:rsid w:val="00DA14A3"/>
    <w:rsid w:val="00DA1913"/>
    <w:rsid w:val="00DA1C18"/>
    <w:rsid w:val="00DA1E74"/>
    <w:rsid w:val="00DA42F9"/>
    <w:rsid w:val="00DA5047"/>
    <w:rsid w:val="00DA55EC"/>
    <w:rsid w:val="00DA5F72"/>
    <w:rsid w:val="00DA622B"/>
    <w:rsid w:val="00DB0697"/>
    <w:rsid w:val="00DB1254"/>
    <w:rsid w:val="00DB3B07"/>
    <w:rsid w:val="00DC06D1"/>
    <w:rsid w:val="00DC2027"/>
    <w:rsid w:val="00DC62F3"/>
    <w:rsid w:val="00DC694F"/>
    <w:rsid w:val="00DC7C3A"/>
    <w:rsid w:val="00DD31E1"/>
    <w:rsid w:val="00DD4AF0"/>
    <w:rsid w:val="00DD4E50"/>
    <w:rsid w:val="00DD5E85"/>
    <w:rsid w:val="00DD7F43"/>
    <w:rsid w:val="00DE152D"/>
    <w:rsid w:val="00DE222D"/>
    <w:rsid w:val="00DE2B93"/>
    <w:rsid w:val="00DE312B"/>
    <w:rsid w:val="00DE5525"/>
    <w:rsid w:val="00DF165D"/>
    <w:rsid w:val="00DF2689"/>
    <w:rsid w:val="00DF3326"/>
    <w:rsid w:val="00DF3BB2"/>
    <w:rsid w:val="00DF3D1F"/>
    <w:rsid w:val="00DF492B"/>
    <w:rsid w:val="00DF5219"/>
    <w:rsid w:val="00DF5C90"/>
    <w:rsid w:val="00DF666D"/>
    <w:rsid w:val="00DF7844"/>
    <w:rsid w:val="00E03F9B"/>
    <w:rsid w:val="00E04D0D"/>
    <w:rsid w:val="00E072B1"/>
    <w:rsid w:val="00E07F30"/>
    <w:rsid w:val="00E11188"/>
    <w:rsid w:val="00E11231"/>
    <w:rsid w:val="00E20CF0"/>
    <w:rsid w:val="00E22609"/>
    <w:rsid w:val="00E24D96"/>
    <w:rsid w:val="00E31242"/>
    <w:rsid w:val="00E31257"/>
    <w:rsid w:val="00E336FA"/>
    <w:rsid w:val="00E343CC"/>
    <w:rsid w:val="00E36B54"/>
    <w:rsid w:val="00E36FB6"/>
    <w:rsid w:val="00E3762A"/>
    <w:rsid w:val="00E379FF"/>
    <w:rsid w:val="00E41326"/>
    <w:rsid w:val="00E45081"/>
    <w:rsid w:val="00E45874"/>
    <w:rsid w:val="00E45921"/>
    <w:rsid w:val="00E4603C"/>
    <w:rsid w:val="00E50A8B"/>
    <w:rsid w:val="00E50B05"/>
    <w:rsid w:val="00E50DDE"/>
    <w:rsid w:val="00E52E27"/>
    <w:rsid w:val="00E55DEF"/>
    <w:rsid w:val="00E575FD"/>
    <w:rsid w:val="00E601D0"/>
    <w:rsid w:val="00E60370"/>
    <w:rsid w:val="00E61691"/>
    <w:rsid w:val="00E638DF"/>
    <w:rsid w:val="00E668C4"/>
    <w:rsid w:val="00E66B3F"/>
    <w:rsid w:val="00E67765"/>
    <w:rsid w:val="00E7068D"/>
    <w:rsid w:val="00E76320"/>
    <w:rsid w:val="00E7791B"/>
    <w:rsid w:val="00E80EF2"/>
    <w:rsid w:val="00E81288"/>
    <w:rsid w:val="00E8356D"/>
    <w:rsid w:val="00E84663"/>
    <w:rsid w:val="00E85490"/>
    <w:rsid w:val="00E86B38"/>
    <w:rsid w:val="00E87AB0"/>
    <w:rsid w:val="00E90621"/>
    <w:rsid w:val="00E91088"/>
    <w:rsid w:val="00EA2C8C"/>
    <w:rsid w:val="00EA4003"/>
    <w:rsid w:val="00EA520A"/>
    <w:rsid w:val="00EA5CBC"/>
    <w:rsid w:val="00EB0BEC"/>
    <w:rsid w:val="00EB19E5"/>
    <w:rsid w:val="00EB1F97"/>
    <w:rsid w:val="00EB3FF7"/>
    <w:rsid w:val="00EB5CCF"/>
    <w:rsid w:val="00EC091A"/>
    <w:rsid w:val="00EC1057"/>
    <w:rsid w:val="00EC1B55"/>
    <w:rsid w:val="00EC1E96"/>
    <w:rsid w:val="00EC74CA"/>
    <w:rsid w:val="00ED03DD"/>
    <w:rsid w:val="00ED12B5"/>
    <w:rsid w:val="00ED162D"/>
    <w:rsid w:val="00EE268A"/>
    <w:rsid w:val="00EE27C5"/>
    <w:rsid w:val="00EE3050"/>
    <w:rsid w:val="00EE408F"/>
    <w:rsid w:val="00EE5957"/>
    <w:rsid w:val="00EF08CA"/>
    <w:rsid w:val="00EF2486"/>
    <w:rsid w:val="00EF3C87"/>
    <w:rsid w:val="00F00524"/>
    <w:rsid w:val="00F02763"/>
    <w:rsid w:val="00F02B29"/>
    <w:rsid w:val="00F04D22"/>
    <w:rsid w:val="00F04D52"/>
    <w:rsid w:val="00F10953"/>
    <w:rsid w:val="00F12AFB"/>
    <w:rsid w:val="00F138DC"/>
    <w:rsid w:val="00F1715E"/>
    <w:rsid w:val="00F17975"/>
    <w:rsid w:val="00F20053"/>
    <w:rsid w:val="00F2247E"/>
    <w:rsid w:val="00F240BE"/>
    <w:rsid w:val="00F26AED"/>
    <w:rsid w:val="00F26F8F"/>
    <w:rsid w:val="00F27A43"/>
    <w:rsid w:val="00F27CD5"/>
    <w:rsid w:val="00F30B9A"/>
    <w:rsid w:val="00F33244"/>
    <w:rsid w:val="00F33ED4"/>
    <w:rsid w:val="00F351BD"/>
    <w:rsid w:val="00F363A8"/>
    <w:rsid w:val="00F36452"/>
    <w:rsid w:val="00F3683D"/>
    <w:rsid w:val="00F406D7"/>
    <w:rsid w:val="00F40B74"/>
    <w:rsid w:val="00F420CA"/>
    <w:rsid w:val="00F4305E"/>
    <w:rsid w:val="00F4534D"/>
    <w:rsid w:val="00F45569"/>
    <w:rsid w:val="00F45D7A"/>
    <w:rsid w:val="00F4669C"/>
    <w:rsid w:val="00F470C4"/>
    <w:rsid w:val="00F47B17"/>
    <w:rsid w:val="00F50244"/>
    <w:rsid w:val="00F5039C"/>
    <w:rsid w:val="00F51185"/>
    <w:rsid w:val="00F518F0"/>
    <w:rsid w:val="00F53B13"/>
    <w:rsid w:val="00F547E7"/>
    <w:rsid w:val="00F5520E"/>
    <w:rsid w:val="00F5607B"/>
    <w:rsid w:val="00F5653A"/>
    <w:rsid w:val="00F641F6"/>
    <w:rsid w:val="00F653CC"/>
    <w:rsid w:val="00F659D7"/>
    <w:rsid w:val="00F71C00"/>
    <w:rsid w:val="00F73BB8"/>
    <w:rsid w:val="00F747D6"/>
    <w:rsid w:val="00F74945"/>
    <w:rsid w:val="00F75966"/>
    <w:rsid w:val="00F764B2"/>
    <w:rsid w:val="00F77D38"/>
    <w:rsid w:val="00F801B4"/>
    <w:rsid w:val="00F802BC"/>
    <w:rsid w:val="00F814D0"/>
    <w:rsid w:val="00F85E44"/>
    <w:rsid w:val="00F85EB9"/>
    <w:rsid w:val="00F86337"/>
    <w:rsid w:val="00F863CD"/>
    <w:rsid w:val="00F9026E"/>
    <w:rsid w:val="00F942D6"/>
    <w:rsid w:val="00F94A35"/>
    <w:rsid w:val="00F952D9"/>
    <w:rsid w:val="00F95A36"/>
    <w:rsid w:val="00F960BA"/>
    <w:rsid w:val="00F964C5"/>
    <w:rsid w:val="00F967C2"/>
    <w:rsid w:val="00F96EB1"/>
    <w:rsid w:val="00F97275"/>
    <w:rsid w:val="00FA0678"/>
    <w:rsid w:val="00FA2FB5"/>
    <w:rsid w:val="00FA3A1E"/>
    <w:rsid w:val="00FA5FD9"/>
    <w:rsid w:val="00FA6A13"/>
    <w:rsid w:val="00FA72AA"/>
    <w:rsid w:val="00FA74E6"/>
    <w:rsid w:val="00FA786E"/>
    <w:rsid w:val="00FA7955"/>
    <w:rsid w:val="00FB1947"/>
    <w:rsid w:val="00FB4DFF"/>
    <w:rsid w:val="00FC2E56"/>
    <w:rsid w:val="00FC36EF"/>
    <w:rsid w:val="00FC42B8"/>
    <w:rsid w:val="00FC4CE2"/>
    <w:rsid w:val="00FC7C99"/>
    <w:rsid w:val="00FC7DB9"/>
    <w:rsid w:val="00FD0D9E"/>
    <w:rsid w:val="00FD10B9"/>
    <w:rsid w:val="00FD28C8"/>
    <w:rsid w:val="00FD7C1E"/>
    <w:rsid w:val="00FE3F4C"/>
    <w:rsid w:val="00FE4523"/>
    <w:rsid w:val="00FE5927"/>
    <w:rsid w:val="00FE6766"/>
    <w:rsid w:val="00FE6F28"/>
    <w:rsid w:val="00FF0E4E"/>
    <w:rsid w:val="00FF2DC7"/>
    <w:rsid w:val="00FF43BD"/>
    <w:rsid w:val="00FF67AC"/>
    <w:rsid w:val="00FF7E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6FA06"/>
  <w15:chartTrackingRefBased/>
  <w15:docId w15:val="{10FD5800-9BA4-422D-A39B-C7C7865F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uiPriority="35"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47E"/>
    <w:rPr>
      <w:sz w:val="24"/>
      <w:szCs w:val="24"/>
    </w:rPr>
  </w:style>
  <w:style w:type="paragraph" w:styleId="Ttulo1">
    <w:name w:val="heading 1"/>
    <w:basedOn w:val="Normal"/>
    <w:next w:val="Normal"/>
    <w:link w:val="Ttulo1Char"/>
    <w:uiPriority w:val="9"/>
    <w:qFormat/>
    <w:rsid w:val="000C29F3"/>
    <w:pPr>
      <w:keepNext/>
      <w:keepLines/>
      <w:spacing w:before="480"/>
      <w:outlineLvl w:val="0"/>
    </w:pPr>
    <w:rPr>
      <w:rFonts w:ascii="Cambria" w:hAnsi="Cambria"/>
      <w:b/>
      <w:bCs/>
      <w:color w:val="365F91"/>
      <w:sz w:val="28"/>
      <w:szCs w:val="28"/>
    </w:rPr>
  </w:style>
  <w:style w:type="paragraph" w:styleId="Ttulo2">
    <w:name w:val="heading 2"/>
    <w:basedOn w:val="Normal"/>
    <w:link w:val="Ttulo2Char"/>
    <w:uiPriority w:val="9"/>
    <w:qFormat/>
    <w:rsid w:val="001731F7"/>
    <w:pPr>
      <w:spacing w:before="100" w:beforeAutospacing="1" w:after="100" w:afterAutospacing="1"/>
      <w:outlineLvl w:val="1"/>
    </w:pPr>
    <w:rPr>
      <w:b/>
      <w:bCs/>
      <w:sz w:val="36"/>
      <w:szCs w:val="36"/>
    </w:rPr>
  </w:style>
  <w:style w:type="paragraph" w:styleId="Ttulo3">
    <w:name w:val="heading 3"/>
    <w:basedOn w:val="Normal"/>
    <w:next w:val="Normal"/>
    <w:link w:val="Ttulo3Char"/>
    <w:qFormat/>
    <w:rsid w:val="000C29F3"/>
    <w:pPr>
      <w:keepNext/>
      <w:keepLines/>
      <w:spacing w:before="200"/>
      <w:outlineLvl w:val="2"/>
    </w:pPr>
    <w:rPr>
      <w:rFonts w:ascii="Cambria" w:hAnsi="Cambria"/>
      <w:b/>
      <w:bCs/>
      <w:color w:val="4F81BD"/>
    </w:rPr>
  </w:style>
  <w:style w:type="paragraph" w:styleId="Ttulo4">
    <w:name w:val="heading 4"/>
    <w:basedOn w:val="Normal"/>
    <w:next w:val="Normal"/>
    <w:qFormat/>
    <w:rsid w:val="00B01C1C"/>
    <w:pPr>
      <w:keepNext/>
      <w:autoSpaceDE w:val="0"/>
      <w:autoSpaceDN w:val="0"/>
      <w:adjustRightInd w:val="0"/>
      <w:ind w:left="284" w:right="284"/>
      <w:jc w:val="center"/>
      <w:outlineLvl w:val="3"/>
    </w:pPr>
    <w:rPr>
      <w:rFonts w:ascii="Arial" w:hAnsi="Arial" w:cs="Arial"/>
      <w:b/>
      <w:bCs/>
      <w:color w:val="FF0000"/>
      <w:sz w:val="20"/>
      <w:szCs w:val="20"/>
      <w:lang w:val="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next w:val="Normal"/>
    <w:rsid w:val="00F2247E"/>
    <w:pPr>
      <w:autoSpaceDE w:val="0"/>
      <w:autoSpaceDN w:val="0"/>
      <w:adjustRightInd w:val="0"/>
    </w:pPr>
  </w:style>
  <w:style w:type="paragraph" w:customStyle="1" w:styleId="SectionBody">
    <w:name w:val="Section Body"/>
    <w:basedOn w:val="Normal"/>
    <w:next w:val="Normal"/>
    <w:rsid w:val="00F2247E"/>
    <w:pPr>
      <w:autoSpaceDE w:val="0"/>
      <w:autoSpaceDN w:val="0"/>
      <w:adjustRightInd w:val="0"/>
    </w:pPr>
  </w:style>
  <w:style w:type="character" w:styleId="Hyperlink">
    <w:name w:val="Hyperlink"/>
    <w:rsid w:val="00F2247E"/>
    <w:rPr>
      <w:color w:val="0000FF"/>
      <w:u w:val="single"/>
    </w:rPr>
  </w:style>
  <w:style w:type="paragraph" w:styleId="Textodenotaderodap">
    <w:name w:val="footnote text"/>
    <w:basedOn w:val="Normal"/>
    <w:link w:val="TextodenotaderodapChar"/>
    <w:rsid w:val="00F2247E"/>
    <w:rPr>
      <w:sz w:val="20"/>
      <w:szCs w:val="20"/>
    </w:rPr>
  </w:style>
  <w:style w:type="character" w:styleId="Refdenotaderodap">
    <w:name w:val="footnote reference"/>
    <w:semiHidden/>
    <w:rsid w:val="00F2247E"/>
    <w:rPr>
      <w:vertAlign w:val="superscript"/>
    </w:rPr>
  </w:style>
  <w:style w:type="paragraph" w:styleId="Rodap">
    <w:name w:val="footer"/>
    <w:basedOn w:val="Normal"/>
    <w:link w:val="RodapChar"/>
    <w:uiPriority w:val="99"/>
    <w:rsid w:val="00BC0201"/>
    <w:pPr>
      <w:tabs>
        <w:tab w:val="center" w:pos="4252"/>
        <w:tab w:val="right" w:pos="8504"/>
      </w:tabs>
    </w:pPr>
  </w:style>
  <w:style w:type="character" w:styleId="Nmerodepgina">
    <w:name w:val="page number"/>
    <w:basedOn w:val="Fontepargpadro"/>
    <w:rsid w:val="00BC0201"/>
  </w:style>
  <w:style w:type="paragraph" w:customStyle="1" w:styleId="DecimalAligned">
    <w:name w:val="Decimal Aligned"/>
    <w:basedOn w:val="Normal"/>
    <w:uiPriority w:val="40"/>
    <w:qFormat/>
    <w:rsid w:val="009A016E"/>
    <w:pPr>
      <w:tabs>
        <w:tab w:val="decimal" w:pos="360"/>
      </w:tabs>
      <w:spacing w:after="200" w:line="276" w:lineRule="auto"/>
    </w:pPr>
    <w:rPr>
      <w:rFonts w:ascii="Calibri" w:hAnsi="Calibri"/>
      <w:sz w:val="22"/>
      <w:szCs w:val="22"/>
      <w:lang w:eastAsia="en-US"/>
    </w:rPr>
  </w:style>
  <w:style w:type="character" w:customStyle="1" w:styleId="TextodenotaderodapChar">
    <w:name w:val="Texto de nota de rodapé Char"/>
    <w:basedOn w:val="Fontepargpadro"/>
    <w:link w:val="Textodenotaderodap"/>
    <w:rsid w:val="009A016E"/>
  </w:style>
  <w:style w:type="character" w:styleId="nfaseSutil">
    <w:name w:val="Subtle Emphasis"/>
    <w:uiPriority w:val="19"/>
    <w:qFormat/>
    <w:rsid w:val="009A016E"/>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9A016E"/>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comgrade">
    <w:name w:val="Table Grid"/>
    <w:basedOn w:val="Tabelanormal"/>
    <w:rsid w:val="009A01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Mdia2-nfase1">
    <w:name w:val="Medium List 2 Accent 1"/>
    <w:basedOn w:val="Tabelanormal"/>
    <w:uiPriority w:val="66"/>
    <w:rsid w:val="00157431"/>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mentoMdio2-nfase5">
    <w:name w:val="Medium Shading 2 Accent 5"/>
    <w:basedOn w:val="Tabelanormal"/>
    <w:uiPriority w:val="64"/>
    <w:rsid w:val="00157431"/>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odapChar">
    <w:name w:val="Rodapé Char"/>
    <w:link w:val="Rodap"/>
    <w:uiPriority w:val="99"/>
    <w:rsid w:val="00FA72AA"/>
    <w:rPr>
      <w:sz w:val="24"/>
      <w:szCs w:val="24"/>
    </w:rPr>
  </w:style>
  <w:style w:type="paragraph" w:styleId="Textodebalo">
    <w:name w:val="Balloon Text"/>
    <w:basedOn w:val="Normal"/>
    <w:link w:val="TextodebaloChar"/>
    <w:rsid w:val="00FA72AA"/>
    <w:rPr>
      <w:rFonts w:ascii="Tahoma" w:hAnsi="Tahoma" w:cs="Tahoma"/>
      <w:sz w:val="16"/>
      <w:szCs w:val="16"/>
    </w:rPr>
  </w:style>
  <w:style w:type="character" w:customStyle="1" w:styleId="TextodebaloChar">
    <w:name w:val="Texto de balão Char"/>
    <w:link w:val="Textodebalo"/>
    <w:rsid w:val="00FA72AA"/>
    <w:rPr>
      <w:rFonts w:ascii="Tahoma" w:hAnsi="Tahoma" w:cs="Tahoma"/>
      <w:sz w:val="16"/>
      <w:szCs w:val="16"/>
    </w:rPr>
  </w:style>
  <w:style w:type="paragraph" w:styleId="Textodenotadefim">
    <w:name w:val="endnote text"/>
    <w:basedOn w:val="Normal"/>
    <w:link w:val="TextodenotadefimChar"/>
    <w:rsid w:val="001F3A9C"/>
    <w:rPr>
      <w:sz w:val="20"/>
      <w:szCs w:val="20"/>
    </w:rPr>
  </w:style>
  <w:style w:type="character" w:customStyle="1" w:styleId="TextodenotadefimChar">
    <w:name w:val="Texto de nota de fim Char"/>
    <w:basedOn w:val="Fontepargpadro"/>
    <w:link w:val="Textodenotadefim"/>
    <w:rsid w:val="001F3A9C"/>
  </w:style>
  <w:style w:type="character" w:styleId="Refdenotadefim">
    <w:name w:val="endnote reference"/>
    <w:rsid w:val="001F3A9C"/>
    <w:rPr>
      <w:vertAlign w:val="superscript"/>
    </w:rPr>
  </w:style>
  <w:style w:type="character" w:styleId="nfase">
    <w:name w:val="Emphasis"/>
    <w:uiPriority w:val="20"/>
    <w:qFormat/>
    <w:rsid w:val="00AB7747"/>
    <w:rPr>
      <w:b/>
      <w:bCs/>
      <w:i w:val="0"/>
      <w:iCs w:val="0"/>
    </w:rPr>
  </w:style>
  <w:style w:type="character" w:styleId="Refdecomentrio">
    <w:name w:val="annotation reference"/>
    <w:rsid w:val="00CC0F18"/>
    <w:rPr>
      <w:sz w:val="16"/>
      <w:szCs w:val="16"/>
    </w:rPr>
  </w:style>
  <w:style w:type="paragraph" w:styleId="Textodecomentrio">
    <w:name w:val="annotation text"/>
    <w:basedOn w:val="Normal"/>
    <w:link w:val="TextodecomentrioChar"/>
    <w:rsid w:val="00CC0F18"/>
    <w:rPr>
      <w:sz w:val="20"/>
      <w:szCs w:val="20"/>
    </w:rPr>
  </w:style>
  <w:style w:type="character" w:customStyle="1" w:styleId="TextodecomentrioChar">
    <w:name w:val="Texto de comentário Char"/>
    <w:basedOn w:val="Fontepargpadro"/>
    <w:link w:val="Textodecomentrio"/>
    <w:rsid w:val="00CC0F18"/>
  </w:style>
  <w:style w:type="paragraph" w:styleId="Assuntodocomentrio">
    <w:name w:val="annotation subject"/>
    <w:basedOn w:val="Textodecomentrio"/>
    <w:next w:val="Textodecomentrio"/>
    <w:link w:val="AssuntodocomentrioChar"/>
    <w:rsid w:val="00CC0F18"/>
    <w:rPr>
      <w:b/>
      <w:bCs/>
    </w:rPr>
  </w:style>
  <w:style w:type="character" w:customStyle="1" w:styleId="AssuntodocomentrioChar">
    <w:name w:val="Assunto do comentário Char"/>
    <w:link w:val="Assuntodocomentrio"/>
    <w:rsid w:val="00CC0F18"/>
    <w:rPr>
      <w:b/>
      <w:bCs/>
    </w:rPr>
  </w:style>
  <w:style w:type="character" w:customStyle="1" w:styleId="Ttulo2Char">
    <w:name w:val="Título 2 Char"/>
    <w:link w:val="Ttulo2"/>
    <w:uiPriority w:val="9"/>
    <w:rsid w:val="001731F7"/>
    <w:rPr>
      <w:b/>
      <w:bCs/>
      <w:sz w:val="36"/>
      <w:szCs w:val="36"/>
    </w:rPr>
  </w:style>
  <w:style w:type="paragraph" w:customStyle="1" w:styleId="affiliation">
    <w:name w:val="affiliation"/>
    <w:basedOn w:val="Normal"/>
    <w:rsid w:val="001731F7"/>
    <w:pPr>
      <w:spacing w:before="100" w:beforeAutospacing="1" w:after="100" w:afterAutospacing="1"/>
    </w:pPr>
  </w:style>
  <w:style w:type="character" w:customStyle="1" w:styleId="ti">
    <w:name w:val="ti"/>
    <w:basedOn w:val="Fontepargpadro"/>
    <w:rsid w:val="0042559E"/>
  </w:style>
  <w:style w:type="paragraph" w:styleId="SemEspaamento">
    <w:name w:val="No Spacing"/>
    <w:next w:val="Normal"/>
    <w:link w:val="SemEspaamentoChar"/>
    <w:uiPriority w:val="1"/>
    <w:qFormat/>
    <w:rsid w:val="00426A07"/>
    <w:pPr>
      <w:jc w:val="center"/>
    </w:pPr>
    <w:rPr>
      <w:rFonts w:ascii="Arial" w:hAnsi="Arial"/>
      <w:sz w:val="18"/>
      <w:szCs w:val="22"/>
      <w:lang w:eastAsia="en-US"/>
    </w:rPr>
  </w:style>
  <w:style w:type="character" w:customStyle="1" w:styleId="SemEspaamentoChar">
    <w:name w:val="Sem Espaçamento Char"/>
    <w:link w:val="SemEspaamento"/>
    <w:uiPriority w:val="1"/>
    <w:rsid w:val="00426A07"/>
    <w:rPr>
      <w:rFonts w:ascii="Arial" w:hAnsi="Arial"/>
      <w:sz w:val="18"/>
      <w:szCs w:val="22"/>
      <w:lang w:val="pt-BR" w:eastAsia="en-US" w:bidi="ar-SA"/>
    </w:rPr>
  </w:style>
  <w:style w:type="character" w:styleId="TextodoEspaoReservado">
    <w:name w:val="Placeholder Text"/>
    <w:uiPriority w:val="99"/>
    <w:semiHidden/>
    <w:rsid w:val="00A111EE"/>
    <w:rPr>
      <w:color w:val="808080"/>
    </w:rPr>
  </w:style>
  <w:style w:type="paragraph" w:styleId="Legenda">
    <w:name w:val="caption"/>
    <w:basedOn w:val="Normal"/>
    <w:next w:val="Normal"/>
    <w:uiPriority w:val="35"/>
    <w:qFormat/>
    <w:rsid w:val="0053337E"/>
    <w:pPr>
      <w:spacing w:after="200"/>
    </w:pPr>
    <w:rPr>
      <w:b/>
      <w:bCs/>
      <w:color w:val="4F81BD"/>
      <w:sz w:val="18"/>
      <w:szCs w:val="18"/>
    </w:rPr>
  </w:style>
  <w:style w:type="paragraph" w:styleId="PargrafodaLista">
    <w:name w:val="List Paragraph"/>
    <w:basedOn w:val="Normal"/>
    <w:uiPriority w:val="34"/>
    <w:qFormat/>
    <w:rsid w:val="00C9746B"/>
    <w:pPr>
      <w:ind w:left="720"/>
      <w:contextualSpacing/>
    </w:pPr>
  </w:style>
  <w:style w:type="table" w:styleId="Tabelaclssica1">
    <w:name w:val="Table Classic 1"/>
    <w:basedOn w:val="Tabelanormal"/>
    <w:rsid w:val="004A0D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tulo1Char">
    <w:name w:val="Título 1 Char"/>
    <w:link w:val="Ttulo1"/>
    <w:uiPriority w:val="9"/>
    <w:rsid w:val="000C29F3"/>
    <w:rPr>
      <w:rFonts w:ascii="Cambria" w:eastAsia="Times New Roman" w:hAnsi="Cambria" w:cs="Times New Roman"/>
      <w:b/>
      <w:bCs/>
      <w:color w:val="365F91"/>
      <w:sz w:val="28"/>
      <w:szCs w:val="28"/>
    </w:rPr>
  </w:style>
  <w:style w:type="character" w:customStyle="1" w:styleId="Ttulo3Char">
    <w:name w:val="Título 3 Char"/>
    <w:link w:val="Ttulo3"/>
    <w:semiHidden/>
    <w:rsid w:val="000C29F3"/>
    <w:rPr>
      <w:rFonts w:ascii="Cambria" w:eastAsia="Times New Roman" w:hAnsi="Cambria" w:cs="Times New Roman"/>
      <w:b/>
      <w:bCs/>
      <w:color w:val="4F81BD"/>
      <w:sz w:val="24"/>
      <w:szCs w:val="24"/>
    </w:rPr>
  </w:style>
  <w:style w:type="character" w:styleId="Forte">
    <w:name w:val="Strong"/>
    <w:uiPriority w:val="22"/>
    <w:qFormat/>
    <w:rsid w:val="007E0C1F"/>
    <w:rPr>
      <w:b/>
      <w:bCs/>
    </w:rPr>
  </w:style>
  <w:style w:type="table" w:styleId="Tabelacomefeitos3D3">
    <w:name w:val="Table 3D effects 3"/>
    <w:basedOn w:val="Tabelanormal"/>
    <w:rsid w:val="0034554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o">
    <w:name w:val="Texto"/>
    <w:basedOn w:val="Normal"/>
    <w:rsid w:val="00EF08CA"/>
    <w:pPr>
      <w:overflowPunct w:val="0"/>
      <w:autoSpaceDE w:val="0"/>
      <w:autoSpaceDN w:val="0"/>
      <w:adjustRightInd w:val="0"/>
      <w:spacing w:after="20"/>
      <w:ind w:firstLine="360"/>
      <w:jc w:val="both"/>
      <w:textAlignment w:val="baseline"/>
    </w:pPr>
    <w:rPr>
      <w:sz w:val="20"/>
      <w:szCs w:val="20"/>
    </w:rPr>
  </w:style>
  <w:style w:type="paragraph" w:styleId="Bibliografia">
    <w:name w:val="Bibliography"/>
    <w:basedOn w:val="Normal"/>
    <w:next w:val="Normal"/>
    <w:uiPriority w:val="37"/>
    <w:unhideWhenUsed/>
    <w:rsid w:val="004D55B8"/>
  </w:style>
  <w:style w:type="paragraph" w:styleId="Pr-formataoHTML">
    <w:name w:val="HTML Preformatted"/>
    <w:basedOn w:val="Normal"/>
    <w:link w:val="Pr-formataoHTMLChar"/>
    <w:rsid w:val="00AF2D75"/>
    <w:rPr>
      <w:rFonts w:ascii="Courier New" w:hAnsi="Courier New" w:cs="Courier New"/>
      <w:sz w:val="20"/>
      <w:szCs w:val="20"/>
    </w:rPr>
  </w:style>
  <w:style w:type="character" w:customStyle="1" w:styleId="Pr-formataoHTMLChar">
    <w:name w:val="Pré-formatação HTML Char"/>
    <w:link w:val="Pr-formataoHTML"/>
    <w:rsid w:val="00AF2D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6989">
      <w:bodyDiv w:val="1"/>
      <w:marLeft w:val="0"/>
      <w:marRight w:val="0"/>
      <w:marTop w:val="0"/>
      <w:marBottom w:val="0"/>
      <w:divBdr>
        <w:top w:val="none" w:sz="0" w:space="0" w:color="auto"/>
        <w:left w:val="none" w:sz="0" w:space="0" w:color="auto"/>
        <w:bottom w:val="none" w:sz="0" w:space="0" w:color="auto"/>
        <w:right w:val="none" w:sz="0" w:space="0" w:color="auto"/>
      </w:divBdr>
    </w:div>
    <w:div w:id="22635086">
      <w:bodyDiv w:val="1"/>
      <w:marLeft w:val="0"/>
      <w:marRight w:val="0"/>
      <w:marTop w:val="0"/>
      <w:marBottom w:val="0"/>
      <w:divBdr>
        <w:top w:val="none" w:sz="0" w:space="0" w:color="auto"/>
        <w:left w:val="none" w:sz="0" w:space="0" w:color="auto"/>
        <w:bottom w:val="none" w:sz="0" w:space="0" w:color="auto"/>
        <w:right w:val="none" w:sz="0" w:space="0" w:color="auto"/>
      </w:divBdr>
    </w:div>
    <w:div w:id="44070480">
      <w:bodyDiv w:val="1"/>
      <w:marLeft w:val="0"/>
      <w:marRight w:val="0"/>
      <w:marTop w:val="0"/>
      <w:marBottom w:val="0"/>
      <w:divBdr>
        <w:top w:val="none" w:sz="0" w:space="0" w:color="auto"/>
        <w:left w:val="none" w:sz="0" w:space="0" w:color="auto"/>
        <w:bottom w:val="none" w:sz="0" w:space="0" w:color="auto"/>
        <w:right w:val="none" w:sz="0" w:space="0" w:color="auto"/>
      </w:divBdr>
    </w:div>
    <w:div w:id="148600086">
      <w:bodyDiv w:val="1"/>
      <w:marLeft w:val="0"/>
      <w:marRight w:val="0"/>
      <w:marTop w:val="0"/>
      <w:marBottom w:val="0"/>
      <w:divBdr>
        <w:top w:val="none" w:sz="0" w:space="0" w:color="auto"/>
        <w:left w:val="none" w:sz="0" w:space="0" w:color="auto"/>
        <w:bottom w:val="none" w:sz="0" w:space="0" w:color="auto"/>
        <w:right w:val="none" w:sz="0" w:space="0" w:color="auto"/>
      </w:divBdr>
    </w:div>
    <w:div w:id="219442800">
      <w:bodyDiv w:val="1"/>
      <w:marLeft w:val="0"/>
      <w:marRight w:val="0"/>
      <w:marTop w:val="0"/>
      <w:marBottom w:val="0"/>
      <w:divBdr>
        <w:top w:val="none" w:sz="0" w:space="0" w:color="auto"/>
        <w:left w:val="none" w:sz="0" w:space="0" w:color="auto"/>
        <w:bottom w:val="none" w:sz="0" w:space="0" w:color="auto"/>
        <w:right w:val="none" w:sz="0" w:space="0" w:color="auto"/>
      </w:divBdr>
    </w:div>
    <w:div w:id="223412949">
      <w:bodyDiv w:val="1"/>
      <w:marLeft w:val="0"/>
      <w:marRight w:val="0"/>
      <w:marTop w:val="0"/>
      <w:marBottom w:val="0"/>
      <w:divBdr>
        <w:top w:val="none" w:sz="0" w:space="0" w:color="auto"/>
        <w:left w:val="none" w:sz="0" w:space="0" w:color="auto"/>
        <w:bottom w:val="none" w:sz="0" w:space="0" w:color="auto"/>
        <w:right w:val="none" w:sz="0" w:space="0" w:color="auto"/>
      </w:divBdr>
    </w:div>
    <w:div w:id="326635757">
      <w:bodyDiv w:val="1"/>
      <w:marLeft w:val="0"/>
      <w:marRight w:val="0"/>
      <w:marTop w:val="0"/>
      <w:marBottom w:val="0"/>
      <w:divBdr>
        <w:top w:val="none" w:sz="0" w:space="0" w:color="auto"/>
        <w:left w:val="none" w:sz="0" w:space="0" w:color="auto"/>
        <w:bottom w:val="none" w:sz="0" w:space="0" w:color="auto"/>
        <w:right w:val="none" w:sz="0" w:space="0" w:color="auto"/>
      </w:divBdr>
      <w:divsChild>
        <w:div w:id="1103840892">
          <w:marLeft w:val="0"/>
          <w:marRight w:val="0"/>
          <w:marTop w:val="0"/>
          <w:marBottom w:val="0"/>
          <w:divBdr>
            <w:top w:val="none" w:sz="0" w:space="0" w:color="auto"/>
            <w:left w:val="none" w:sz="0" w:space="0" w:color="auto"/>
            <w:bottom w:val="none" w:sz="0" w:space="0" w:color="auto"/>
            <w:right w:val="none" w:sz="0" w:space="0" w:color="auto"/>
          </w:divBdr>
          <w:divsChild>
            <w:div w:id="1788621802">
              <w:marLeft w:val="0"/>
              <w:marRight w:val="0"/>
              <w:marTop w:val="0"/>
              <w:marBottom w:val="0"/>
              <w:divBdr>
                <w:top w:val="none" w:sz="0" w:space="0" w:color="auto"/>
                <w:left w:val="none" w:sz="0" w:space="0" w:color="auto"/>
                <w:bottom w:val="none" w:sz="0" w:space="0" w:color="auto"/>
                <w:right w:val="none" w:sz="0" w:space="0" w:color="auto"/>
              </w:divBdr>
              <w:divsChild>
                <w:div w:id="757868269">
                  <w:marLeft w:val="0"/>
                  <w:marRight w:val="0"/>
                  <w:marTop w:val="0"/>
                  <w:marBottom w:val="0"/>
                  <w:divBdr>
                    <w:top w:val="none" w:sz="0" w:space="0" w:color="auto"/>
                    <w:left w:val="none" w:sz="0" w:space="0" w:color="auto"/>
                    <w:bottom w:val="none" w:sz="0" w:space="0" w:color="auto"/>
                    <w:right w:val="none" w:sz="0" w:space="0" w:color="auto"/>
                  </w:divBdr>
                  <w:divsChild>
                    <w:div w:id="8265378">
                      <w:marLeft w:val="0"/>
                      <w:marRight w:val="0"/>
                      <w:marTop w:val="0"/>
                      <w:marBottom w:val="0"/>
                      <w:divBdr>
                        <w:top w:val="none" w:sz="0" w:space="0" w:color="auto"/>
                        <w:left w:val="none" w:sz="0" w:space="0" w:color="auto"/>
                        <w:bottom w:val="none" w:sz="0" w:space="0" w:color="auto"/>
                        <w:right w:val="none" w:sz="0" w:space="0" w:color="auto"/>
                      </w:divBdr>
                      <w:divsChild>
                        <w:div w:id="979848814">
                          <w:marLeft w:val="0"/>
                          <w:marRight w:val="0"/>
                          <w:marTop w:val="0"/>
                          <w:marBottom w:val="0"/>
                          <w:divBdr>
                            <w:top w:val="none" w:sz="0" w:space="0" w:color="auto"/>
                            <w:left w:val="none" w:sz="0" w:space="0" w:color="auto"/>
                            <w:bottom w:val="none" w:sz="0" w:space="0" w:color="auto"/>
                            <w:right w:val="none" w:sz="0" w:space="0" w:color="auto"/>
                          </w:divBdr>
                          <w:divsChild>
                            <w:div w:id="19138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59903">
      <w:bodyDiv w:val="1"/>
      <w:marLeft w:val="0"/>
      <w:marRight w:val="0"/>
      <w:marTop w:val="0"/>
      <w:marBottom w:val="0"/>
      <w:divBdr>
        <w:top w:val="none" w:sz="0" w:space="0" w:color="auto"/>
        <w:left w:val="none" w:sz="0" w:space="0" w:color="auto"/>
        <w:bottom w:val="none" w:sz="0" w:space="0" w:color="auto"/>
        <w:right w:val="none" w:sz="0" w:space="0" w:color="auto"/>
      </w:divBdr>
    </w:div>
    <w:div w:id="445782209">
      <w:bodyDiv w:val="1"/>
      <w:marLeft w:val="0"/>
      <w:marRight w:val="0"/>
      <w:marTop w:val="0"/>
      <w:marBottom w:val="0"/>
      <w:divBdr>
        <w:top w:val="none" w:sz="0" w:space="0" w:color="auto"/>
        <w:left w:val="none" w:sz="0" w:space="0" w:color="auto"/>
        <w:bottom w:val="none" w:sz="0" w:space="0" w:color="auto"/>
        <w:right w:val="none" w:sz="0" w:space="0" w:color="auto"/>
      </w:divBdr>
    </w:div>
    <w:div w:id="452334520">
      <w:bodyDiv w:val="1"/>
      <w:marLeft w:val="0"/>
      <w:marRight w:val="0"/>
      <w:marTop w:val="0"/>
      <w:marBottom w:val="0"/>
      <w:divBdr>
        <w:top w:val="none" w:sz="0" w:space="0" w:color="auto"/>
        <w:left w:val="none" w:sz="0" w:space="0" w:color="auto"/>
        <w:bottom w:val="none" w:sz="0" w:space="0" w:color="auto"/>
        <w:right w:val="none" w:sz="0" w:space="0" w:color="auto"/>
      </w:divBdr>
    </w:div>
    <w:div w:id="618031270">
      <w:bodyDiv w:val="1"/>
      <w:marLeft w:val="0"/>
      <w:marRight w:val="0"/>
      <w:marTop w:val="0"/>
      <w:marBottom w:val="0"/>
      <w:divBdr>
        <w:top w:val="none" w:sz="0" w:space="0" w:color="auto"/>
        <w:left w:val="none" w:sz="0" w:space="0" w:color="auto"/>
        <w:bottom w:val="none" w:sz="0" w:space="0" w:color="auto"/>
        <w:right w:val="none" w:sz="0" w:space="0" w:color="auto"/>
      </w:divBdr>
    </w:div>
    <w:div w:id="648092317">
      <w:bodyDiv w:val="1"/>
      <w:marLeft w:val="0"/>
      <w:marRight w:val="0"/>
      <w:marTop w:val="0"/>
      <w:marBottom w:val="0"/>
      <w:divBdr>
        <w:top w:val="none" w:sz="0" w:space="0" w:color="auto"/>
        <w:left w:val="none" w:sz="0" w:space="0" w:color="auto"/>
        <w:bottom w:val="none" w:sz="0" w:space="0" w:color="auto"/>
        <w:right w:val="none" w:sz="0" w:space="0" w:color="auto"/>
      </w:divBdr>
    </w:div>
    <w:div w:id="751392270">
      <w:bodyDiv w:val="1"/>
      <w:marLeft w:val="0"/>
      <w:marRight w:val="0"/>
      <w:marTop w:val="0"/>
      <w:marBottom w:val="0"/>
      <w:divBdr>
        <w:top w:val="none" w:sz="0" w:space="0" w:color="auto"/>
        <w:left w:val="none" w:sz="0" w:space="0" w:color="auto"/>
        <w:bottom w:val="none" w:sz="0" w:space="0" w:color="auto"/>
        <w:right w:val="none" w:sz="0" w:space="0" w:color="auto"/>
      </w:divBdr>
    </w:div>
    <w:div w:id="796685034">
      <w:bodyDiv w:val="1"/>
      <w:marLeft w:val="0"/>
      <w:marRight w:val="0"/>
      <w:marTop w:val="0"/>
      <w:marBottom w:val="0"/>
      <w:divBdr>
        <w:top w:val="none" w:sz="0" w:space="0" w:color="auto"/>
        <w:left w:val="none" w:sz="0" w:space="0" w:color="auto"/>
        <w:bottom w:val="none" w:sz="0" w:space="0" w:color="auto"/>
        <w:right w:val="none" w:sz="0" w:space="0" w:color="auto"/>
      </w:divBdr>
    </w:div>
    <w:div w:id="898132576">
      <w:bodyDiv w:val="1"/>
      <w:marLeft w:val="0"/>
      <w:marRight w:val="0"/>
      <w:marTop w:val="0"/>
      <w:marBottom w:val="0"/>
      <w:divBdr>
        <w:top w:val="none" w:sz="0" w:space="0" w:color="auto"/>
        <w:left w:val="none" w:sz="0" w:space="0" w:color="auto"/>
        <w:bottom w:val="none" w:sz="0" w:space="0" w:color="auto"/>
        <w:right w:val="none" w:sz="0" w:space="0" w:color="auto"/>
      </w:divBdr>
    </w:div>
    <w:div w:id="966201729">
      <w:bodyDiv w:val="1"/>
      <w:marLeft w:val="0"/>
      <w:marRight w:val="0"/>
      <w:marTop w:val="0"/>
      <w:marBottom w:val="0"/>
      <w:divBdr>
        <w:top w:val="none" w:sz="0" w:space="0" w:color="auto"/>
        <w:left w:val="none" w:sz="0" w:space="0" w:color="auto"/>
        <w:bottom w:val="none" w:sz="0" w:space="0" w:color="auto"/>
        <w:right w:val="none" w:sz="0" w:space="0" w:color="auto"/>
      </w:divBdr>
    </w:div>
    <w:div w:id="973831344">
      <w:bodyDiv w:val="1"/>
      <w:marLeft w:val="0"/>
      <w:marRight w:val="0"/>
      <w:marTop w:val="0"/>
      <w:marBottom w:val="0"/>
      <w:divBdr>
        <w:top w:val="none" w:sz="0" w:space="0" w:color="auto"/>
        <w:left w:val="none" w:sz="0" w:space="0" w:color="auto"/>
        <w:bottom w:val="none" w:sz="0" w:space="0" w:color="auto"/>
        <w:right w:val="none" w:sz="0" w:space="0" w:color="auto"/>
      </w:divBdr>
    </w:div>
    <w:div w:id="1120340056">
      <w:bodyDiv w:val="1"/>
      <w:marLeft w:val="0"/>
      <w:marRight w:val="0"/>
      <w:marTop w:val="0"/>
      <w:marBottom w:val="0"/>
      <w:divBdr>
        <w:top w:val="none" w:sz="0" w:space="0" w:color="auto"/>
        <w:left w:val="none" w:sz="0" w:space="0" w:color="auto"/>
        <w:bottom w:val="none" w:sz="0" w:space="0" w:color="auto"/>
        <w:right w:val="none" w:sz="0" w:space="0" w:color="auto"/>
      </w:divBdr>
    </w:div>
    <w:div w:id="1185287783">
      <w:bodyDiv w:val="1"/>
      <w:marLeft w:val="0"/>
      <w:marRight w:val="0"/>
      <w:marTop w:val="0"/>
      <w:marBottom w:val="0"/>
      <w:divBdr>
        <w:top w:val="none" w:sz="0" w:space="0" w:color="auto"/>
        <w:left w:val="none" w:sz="0" w:space="0" w:color="auto"/>
        <w:bottom w:val="none" w:sz="0" w:space="0" w:color="auto"/>
        <w:right w:val="none" w:sz="0" w:space="0" w:color="auto"/>
      </w:divBdr>
    </w:div>
    <w:div w:id="1435518541">
      <w:bodyDiv w:val="1"/>
      <w:marLeft w:val="0"/>
      <w:marRight w:val="0"/>
      <w:marTop w:val="0"/>
      <w:marBottom w:val="0"/>
      <w:divBdr>
        <w:top w:val="none" w:sz="0" w:space="0" w:color="auto"/>
        <w:left w:val="none" w:sz="0" w:space="0" w:color="auto"/>
        <w:bottom w:val="none" w:sz="0" w:space="0" w:color="auto"/>
        <w:right w:val="none" w:sz="0" w:space="0" w:color="auto"/>
      </w:divBdr>
    </w:div>
    <w:div w:id="1449665462">
      <w:bodyDiv w:val="1"/>
      <w:marLeft w:val="0"/>
      <w:marRight w:val="0"/>
      <w:marTop w:val="0"/>
      <w:marBottom w:val="0"/>
      <w:divBdr>
        <w:top w:val="none" w:sz="0" w:space="0" w:color="auto"/>
        <w:left w:val="none" w:sz="0" w:space="0" w:color="auto"/>
        <w:bottom w:val="none" w:sz="0" w:space="0" w:color="auto"/>
        <w:right w:val="none" w:sz="0" w:space="0" w:color="auto"/>
      </w:divBdr>
    </w:div>
    <w:div w:id="1506942416">
      <w:bodyDiv w:val="1"/>
      <w:marLeft w:val="0"/>
      <w:marRight w:val="0"/>
      <w:marTop w:val="0"/>
      <w:marBottom w:val="0"/>
      <w:divBdr>
        <w:top w:val="none" w:sz="0" w:space="0" w:color="auto"/>
        <w:left w:val="none" w:sz="0" w:space="0" w:color="auto"/>
        <w:bottom w:val="none" w:sz="0" w:space="0" w:color="auto"/>
        <w:right w:val="none" w:sz="0" w:space="0" w:color="auto"/>
      </w:divBdr>
    </w:div>
    <w:div w:id="1721050181">
      <w:bodyDiv w:val="1"/>
      <w:marLeft w:val="0"/>
      <w:marRight w:val="0"/>
      <w:marTop w:val="0"/>
      <w:marBottom w:val="0"/>
      <w:divBdr>
        <w:top w:val="none" w:sz="0" w:space="0" w:color="auto"/>
        <w:left w:val="none" w:sz="0" w:space="0" w:color="auto"/>
        <w:bottom w:val="none" w:sz="0" w:space="0" w:color="auto"/>
        <w:right w:val="none" w:sz="0" w:space="0" w:color="auto"/>
      </w:divBdr>
    </w:div>
    <w:div w:id="1736856792">
      <w:bodyDiv w:val="1"/>
      <w:marLeft w:val="0"/>
      <w:marRight w:val="0"/>
      <w:marTop w:val="0"/>
      <w:marBottom w:val="0"/>
      <w:divBdr>
        <w:top w:val="none" w:sz="0" w:space="0" w:color="auto"/>
        <w:left w:val="none" w:sz="0" w:space="0" w:color="auto"/>
        <w:bottom w:val="none" w:sz="0" w:space="0" w:color="auto"/>
        <w:right w:val="none" w:sz="0" w:space="0" w:color="auto"/>
      </w:divBdr>
    </w:div>
    <w:div w:id="1759328827">
      <w:bodyDiv w:val="1"/>
      <w:marLeft w:val="0"/>
      <w:marRight w:val="0"/>
      <w:marTop w:val="0"/>
      <w:marBottom w:val="0"/>
      <w:divBdr>
        <w:top w:val="none" w:sz="0" w:space="0" w:color="auto"/>
        <w:left w:val="none" w:sz="0" w:space="0" w:color="auto"/>
        <w:bottom w:val="none" w:sz="0" w:space="0" w:color="auto"/>
        <w:right w:val="none" w:sz="0" w:space="0" w:color="auto"/>
      </w:divBdr>
    </w:div>
    <w:div w:id="1905524744">
      <w:bodyDiv w:val="1"/>
      <w:marLeft w:val="0"/>
      <w:marRight w:val="0"/>
      <w:marTop w:val="0"/>
      <w:marBottom w:val="0"/>
      <w:divBdr>
        <w:top w:val="none" w:sz="0" w:space="0" w:color="auto"/>
        <w:left w:val="none" w:sz="0" w:space="0" w:color="auto"/>
        <w:bottom w:val="none" w:sz="0" w:space="0" w:color="auto"/>
        <w:right w:val="none" w:sz="0" w:space="0" w:color="auto"/>
      </w:divBdr>
    </w:div>
    <w:div w:id="2136289100">
      <w:bodyDiv w:val="1"/>
      <w:marLeft w:val="0"/>
      <w:marRight w:val="0"/>
      <w:marTop w:val="0"/>
      <w:marBottom w:val="0"/>
      <w:divBdr>
        <w:top w:val="none" w:sz="0" w:space="0" w:color="auto"/>
        <w:left w:val="none" w:sz="0" w:space="0" w:color="auto"/>
        <w:bottom w:val="none" w:sz="0" w:space="0" w:color="auto"/>
        <w:right w:val="none" w:sz="0" w:space="0" w:color="auto"/>
      </w:divBdr>
    </w:div>
    <w:div w:id="21432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OMS071</b:Tag>
    <b:SourceType>Report</b:SourceType>
    <b:Guid>{F48737DC-7479-4E7B-ADE0-ECA091056F7F}</b:Guid>
    <b:Author>
      <b:Author>
        <b:Corporate>OMS</b:Corporate>
      </b:Author>
    </b:Author>
    <b:Title>Campos Eletromagnéticos e Saúde Pública Exposição a Campos de Freqüência Extremamente Baixa</b:Title>
    <b:Year>2007</b:Year>
    <b:Institution>Organização Munidal de Saúde</b:Institution>
    <b:StandardNumber>322</b:StandardNumber>
    <b:RefOrder>1</b:RefOrder>
  </b:Source>
  <b:Source>
    <b:Tag>MON12</b:Tag>
    <b:SourceType>InternetSite</b:SourceType>
    <b:Guid>{970E9570-58CA-4CF8-9399-572358369D9E}</b:Guid>
    <b:Author>
      <b:Author>
        <b:NameList>
          <b:Person>
            <b:Last>Monteiro</b:Last>
            <b:Middle>Delgado</b:Middle>
            <b:First>Telma</b:First>
          </b:Person>
        </b:NameList>
      </b:Author>
    </b:Author>
    <b:Title>Linhas de Transmissão de Energia Elétrica de Alta Tensão e os Efeitos dos Campos Eletromagnéticos - CEM - na Saúde</b:Title>
    <b:YearAccessed>2012</b:YearAccessed>
    <b:MonthAccessed>Fevereiro</b:MonthAccessed>
    <b:DayAccessed>14</b:DayAccessed>
    <b:URL>http://radiacoes.quercus.pt/scid/subquercus/defaultarticleViewOne.asp?categorySiteID=375&amp;articleSiteID=1562</b:URL>
    <b:InternetSiteTitle>Quercus</b:InternetSiteTitle>
    <b:Year>2008</b:Year>
    <b:RefOrder>2</b:RefOrder>
  </b:Source>
  <b:Source>
    <b:Tag>ANE10</b:Tag>
    <b:SourceType>Report</b:SourceType>
    <b:Guid>{449DA28B-08E1-4F8B-8475-570CDEDB8B9E}</b:Guid>
    <b:Title>Resolução Normativa n.º 398</b:Title>
    <b:Year>2010</b:Year>
    <b:StandardNumber>398</b:StandardNumber>
    <b:Author>
      <b:Author>
        <b:Corporate>ANEEL</b:Corporate>
      </b:Author>
    </b:Author>
    <b:Institution>Agência Nacional de Energia Elétrica</b:Institution>
    <b:LCID>pt-BR</b:LCID>
    <b:RefOrder>3</b:RefOrder>
  </b:Source>
  <b:Source>
    <b:Tag>Mam94</b:Tag>
    <b:SourceType>Book</b:SourceType>
    <b:Guid>{9BAAC2A0-4622-4CE9-A523-F97B44D8C4AC}</b:Guid>
    <b:Title>Manual de Equipamentos Elétricos</b:Title>
    <b:Year>1994</b:Year>
    <b:City>Rio de Janeiro</b:City>
    <b:Publisher>LTC - Livros Técnicos e Ciêntíficos Ltda</b:Publisher>
    <b:Volume>I</b:Volume>
    <b:Edition>2ª</b:Edition>
    <b:Author>
      <b:Author>
        <b:NameList>
          <b:Person>
            <b:Last>Mamede</b:Last>
            <b:First>João</b:First>
          </b:Person>
        </b:NameList>
      </b:Author>
    </b:Author>
    <b:RefOrder>4</b:RefOrder>
  </b:Source>
  <b:Source>
    <b:Tag>Mor01</b:Tag>
    <b:SourceType>ArticleInAPeriodical</b:SourceType>
    <b:Guid>{C02A29DE-B72D-41D3-99E9-D8DFCA9EF81E}</b:Guid>
    <b:Title>Possíveis Efeitos Sobre a Saúde Humana Decorrentes da Exposição a Campos Elétricos e Magnéticos de Baixa Frequência Revisão Comentada da Literatura</b:Title>
    <b:Year>2001</b:Year>
    <b:City>Campinas</b:City>
    <b:PeriodicalTitle>XVI Seminário Nacional de Produção e Transmissão de Energia Elétrica</b:PeriodicalTitle>
    <b:Month>Outubro</b:Month>
    <b:Pages>2-5</b:Pages>
    <b:StandardNumber>GIA/026</b:StandardNumber>
    <b:Author>
      <b:Author>
        <b:NameList>
          <b:Person>
            <b:Last>Moreno</b:Last>
            <b:Middle>Felizardo</b:Middle>
            <b:First>Roberto</b:First>
          </b:Person>
          <b:Person>
            <b:Last>Moreno</b:Last>
            <b:Middle>Rodrigues</b:Middle>
            <b:First>Luiz Carlos</b:First>
          </b:Person>
        </b:NameList>
      </b:Author>
    </b:Author>
    <b:RefOrder>5</b:RefOrder>
  </b:Source>
  <b:Source>
    <b:Tag>Tip06</b:Tag>
    <b:SourceType>Book</b:SourceType>
    <b:Guid>{D4BB7CC7-6D5B-4455-8740-9E2C41A6D1E2}</b:Guid>
    <b:Title>Física para Cientistas e Engenheiros</b:Title>
    <b:City>Rio de Janeiro</b:City>
    <b:Year>2006</b:Year>
    <b:Publisher>LTC - Livros Técnicos e Científicos Ltda</b:Publisher>
    <b:Volume>II</b:Volume>
    <b:Edition>6ª</b:Edition>
    <b:Author>
      <b:Author>
        <b:NameList>
          <b:Person>
            <b:Last>Tipler</b:Last>
            <b:Middle>A.</b:Middle>
            <b:First>Paul</b:First>
          </b:Person>
          <b:Person>
            <b:Last>Mosca</b:Last>
            <b:First>Gene</b:First>
          </b:Person>
        </b:NameList>
      </b:Author>
    </b:Author>
    <b:RefOrder>6</b:RefOrder>
  </b:Source>
  <b:Source>
    <b:Tag>Nor78</b:Tag>
    <b:SourceType>Book</b:SourceType>
    <b:Guid>{E8010749-30DE-4BA0-BB97-FA47FDD17EFF}</b:Guid>
    <b:LCID>en-US</b:LCID>
    <b:Title>An introduction to finite element analysis</b:Title>
    <b:Year>1978</b:Year>
    <b:City>London</b:City>
    <b:Publisher>Academic Press</b:Publisher>
    <b:Author>
      <b:Author>
        <b:NameList>
          <b:Person>
            <b:Last>Norrie</b:Last>
            <b:Middle>H.</b:Middle>
            <b:First>D.</b:First>
          </b:Person>
          <b:Person>
            <b:Last>Vries</b:Last>
            <b:First>G.</b:First>
          </b:Person>
        </b:NameList>
      </b:Author>
    </b:Author>
    <b:RefOrder>7</b:RefOrder>
  </b:Source>
  <b:Source>
    <b:Tag>Mor83</b:Tag>
    <b:SourceType>Book</b:SourceType>
    <b:Guid>{24DEAD8C-C8BF-4E9C-8F1D-EBD1618DC0C3}</b:Guid>
    <b:LCID>en-US</b:LCID>
    <b:Title>The Finite Element Method and Its Applications</b:Title>
    <b:Year>1983</b:Year>
    <b:City>London</b:City>
    <b:Publisher>Macmillan Publishing Company</b:Publisher>
    <b:Author>
      <b:Author>
        <b:NameList>
          <b:Person>
            <b:Last>Morie</b:Last>
            <b:First>M.</b:First>
          </b:Person>
        </b:NameList>
      </b:Author>
    </b:Author>
    <b:RefOrder>8</b:RefOrder>
  </b:Source>
  <b:Source>
    <b:Tag>Wat08</b:Tag>
    <b:SourceType>JournalArticle</b:SourceType>
    <b:Guid>{162378D6-72E8-4D11-BD03-B7EDB4E2821C}</b:Guid>
    <b:Title>Meshing: The critical bridge</b:Title>
    <b:Year>2008</b:Year>
    <b:JournalName>Desktop Engineering Magazine</b:JournalName>
    <b:Author>
      <b:Author>
        <b:NameList>
          <b:Person>
            <b:Last>Waterman</b:Last>
            <b:Middle>J.</b:Middle>
            <b:First>P.</b:First>
          </b:Person>
        </b:NameList>
      </b:Author>
    </b:Author>
    <b:RefOrder>9</b:RefOrder>
  </b:Source>
  <b:Source>
    <b:Tag>Tum08</b:Tag>
    <b:SourceType>Report</b:SourceType>
    <b:Guid>{94431C48-4BEE-4395-8CDD-E90302B44560}</b:Guid>
    <b:Title>Proposta de um Novo Modelo Para Análise dos Comportamentos Transitórios e Estacionários de Sistemas de Aterramento, Usando-se o Método FDTD</b:Title>
    <b:City>Belém</b:City>
    <b:Year>2008</b:Year>
    <b:Institution>Universidade Federal do Pará</b:Institution>
    <b:Department>Departamento de Engenharia Elétrica</b:Department>
    <b:ThesisType>Dissertação de Mestrado</b:ThesisType>
    <b:Author>
      <b:Author>
        <b:NameList>
          <b:Person>
            <b:Last>Tuma</b:Last>
            <b:Middle>T.</b:Middle>
            <b:First>E.</b:First>
          </b:Person>
        </b:NameList>
      </b:Author>
    </b:Author>
    <b:RefOrder>10</b:RefOrder>
  </b:Source>
  <b:Source>
    <b:Tag>Cav91</b:Tag>
    <b:SourceType>Report</b:SourceType>
    <b:Guid>{3F0716D8-3AEB-4B3B-A424-9BA27DAEB858}</b:Guid>
    <b:Title>Uma rotina computacional para estratificação: Desenvolvimento e aplicação a solos do nordeste</b:Title>
    <b:Year>1991</b:Year>
    <b:Institution>Universidade Federal da Paraíba</b:Institution>
    <b:City>Campina Grande</b:City>
    <b:Department>Departamento de Engenharia Agrícola</b:Department>
    <b:ThesisType>Dissertação de Mestrado</b:ThesisType>
    <b:Author>
      <b:Author>
        <b:NameList>
          <b:Person>
            <b:Last>Cavalcanti</b:Last>
            <b:Middle>V.</b:Middle>
            <b:First>C.</b:First>
          </b:Person>
        </b:NameList>
      </b:Author>
    </b:Author>
    <b:RefOrder>11</b:RefOrder>
  </b:Source>
  <b:Source>
    <b:Tag>Hay00</b:Tag>
    <b:SourceType>Book</b:SourceType>
    <b:Guid>{E75A9A7F-6284-45D7-9DCF-0D05B38FA793}</b:Guid>
    <b:Title>Sinais e Sistemas</b:Title>
    <b:Year>2000</b:Year>
    <b:City>Porto Alagre</b:City>
    <b:Publisher>Bookman Company</b:Publisher>
    <b:Author>
      <b:Author>
        <b:NameList>
          <b:Person>
            <b:Last>Haykin</b:Last>
            <b:First>S.</b:First>
            <b:Middle>S.</b:Middle>
          </b:Person>
        </b:NameList>
      </b:Author>
    </b:Author>
    <b:RefOrder>13</b:RefOrder>
  </b:Source>
  <b:Source>
    <b:Tag>Kin00</b:Tag>
    <b:SourceType>ArticleInAPeriodical</b:SourceType>
    <b:Guid>{9061B780-4A17-4920-B62C-096D78E655D4}</b:Guid>
    <b:Title>Electric fields Induced in Cell in the Bodies of Amateur Radio Operators by Their Tranmitting Antennas</b:Title>
    <b:Year>2000</b:Year>
    <b:LCID>en-US</b:LCID>
    <b:PeriodicalTitle>IEEE Transactions on Microwave Theory and Techiniques</b:PeriodicalTitle>
    <b:Month>November</b:Month>
    <b:Pages>11</b:Pages>
    <b:Issue>48</b:Issue>
    <b:Author>
      <b:Author>
        <b:NameList>
          <b:Person>
            <b:Last>King</b:Last>
            <b:Middle>W.</b:Middle>
            <b:First>R.</b:First>
          </b:Person>
        </b:NameList>
      </b:Author>
    </b:Author>
    <b:RefOrder>12</b:RefOrder>
  </b:Source>
  <b:Source>
    <b:Tag>Bar12</b:Tag>
    <b:SourceType>ArticleInAPeriodical</b:SourceType>
    <b:Guid>{668EC9F5-5EE8-4817-BA9E-E72B1A6B935D}</b:Guid>
    <b:Title>Mapeamento de Campo Elétrico de Torres de Linha de Transmissão de Alta Tensão Utilizando o Método dos Elementos Finitos</b:Title>
    <b:PeriodicalTitle>IV Simpósio Brasileiro de Sistemas Elétricos</b:PeriodicalTitle>
    <b:City>Goiânia</b:City>
    <b:Year>2012</b:Year>
    <b:Month>Maio</b:Month>
    <b:Author>
      <b:Author>
        <b:NameList>
          <b:Person>
            <b:Last>Barros</b:Last>
            <b:Middle>Rocha</b:Middle>
            <b:First>Rafael M.</b:First>
          </b:Person>
          <b:Person>
            <b:Last>Costa</b:Last>
            <b:Middle>Guedes da</b:Middle>
            <b:First>Edson</b:First>
          </b:Person>
        </b:NameList>
      </b:Author>
    </b:Author>
    <b:RefOrder>14</b:RefOrder>
  </b:Source>
</b:Sources>
</file>

<file path=customXml/itemProps1.xml><?xml version="1.0" encoding="utf-8"?>
<ds:datastoreItem xmlns:ds="http://schemas.openxmlformats.org/officeDocument/2006/customXml" ds:itemID="{D278502B-1099-4FEA-ACDE-3103B794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3299</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Mapeamento de Campo Elétrico em Subestações de Alta Tensão Utilizando o Método dos Elementos Finitos - Rafael M. R. Barros &amp; Edson G. da Costa</vt:lpstr>
      <vt:lpstr>Mapeamento de Campo Elétrico em Subestações de Alta Tensão Utilizando o Método dos Elementos Finitos - Rafael M. R. Barros &amp; Edson G. da Costa</vt:lpstr>
    </vt:vector>
  </TitlesOfParts>
  <Company>UFCG</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Mapeamento de Campo Elétrico em Subestações de Alta Tensão Utilizando o Método dos Elementos Finitos - Rafael M. R. Barros &amp; Edson G. da Costa</dc:title>
  <dc:subject/>
  <dc:creator>RAFAEL M. R. BARROS</dc:creator>
  <cp:keywords/>
  <cp:lastModifiedBy>Francyberg Vaz Barbosa</cp:lastModifiedBy>
  <cp:revision>4</cp:revision>
  <cp:lastPrinted>2010-07-30T11:39:00Z</cp:lastPrinted>
  <dcterms:created xsi:type="dcterms:W3CDTF">2024-10-08T11:55:00Z</dcterms:created>
  <dcterms:modified xsi:type="dcterms:W3CDTF">2024-10-08T11:57:00Z</dcterms:modified>
</cp:coreProperties>
</file>